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D6340" w14:textId="77777777" w:rsidR="00F51BE4" w:rsidRDefault="00F51BE4" w:rsidP="00F51BE4">
      <w:pPr>
        <w:tabs>
          <w:tab w:val="left" w:pos="7560"/>
        </w:tabs>
        <w:ind w:right="-1109"/>
        <w:rPr>
          <w:szCs w:val="22"/>
        </w:rPr>
      </w:pPr>
    </w:p>
    <w:p w14:paraId="76AC810C" w14:textId="77777777" w:rsidR="00F51BE4" w:rsidRDefault="00F51BE4" w:rsidP="00F51BE4">
      <w:pPr>
        <w:tabs>
          <w:tab w:val="center" w:pos="2160"/>
          <w:tab w:val="left" w:pos="7560"/>
        </w:tabs>
        <w:ind w:right="-1469"/>
        <w:jc w:val="left"/>
        <w:rPr>
          <w:szCs w:val="22"/>
          <w:lang w:val="pt-BR"/>
        </w:rPr>
      </w:pPr>
      <w:r>
        <w:rPr>
          <w:szCs w:val="22"/>
          <w:lang w:val="pt-BR"/>
        </w:rPr>
        <w:t>QUINQUAGÉSIMO</w:t>
      </w:r>
      <w:r>
        <w:rPr>
          <w:b/>
          <w:bCs/>
          <w:sz w:val="32"/>
          <w:szCs w:val="32"/>
          <w:lang w:val="pt-BR"/>
        </w:rPr>
        <w:t xml:space="preserve"> </w:t>
      </w:r>
      <w:r>
        <w:rPr>
          <w:szCs w:val="22"/>
          <w:lang w:val="pt-BR"/>
        </w:rPr>
        <w:t>PRIMEIRO PERÍODO ORDINÁRIO DE SESSÕES</w:t>
      </w:r>
      <w:r>
        <w:rPr>
          <w:szCs w:val="22"/>
          <w:lang w:val="pt-BR"/>
        </w:rPr>
        <w:tab/>
        <w:t>OEA/Ser.P</w:t>
      </w:r>
    </w:p>
    <w:p w14:paraId="52DFAAC2" w14:textId="19CB1D26" w:rsidR="00F51BE4" w:rsidRDefault="00F51BE4" w:rsidP="00F51BE4">
      <w:pPr>
        <w:tabs>
          <w:tab w:val="center" w:pos="2160"/>
          <w:tab w:val="left" w:pos="7560"/>
        </w:tabs>
        <w:ind w:right="-1469"/>
        <w:jc w:val="left"/>
        <w:rPr>
          <w:szCs w:val="22"/>
          <w:lang w:val="pt-BR"/>
        </w:rPr>
      </w:pPr>
      <w:r>
        <w:rPr>
          <w:szCs w:val="22"/>
          <w:lang w:val="pt-BR"/>
        </w:rPr>
        <w:t>De 10 a 12 de novembro de 2021</w:t>
      </w:r>
      <w:r>
        <w:rPr>
          <w:szCs w:val="22"/>
          <w:lang w:val="pt-BR"/>
        </w:rPr>
        <w:tab/>
      </w:r>
      <w:r>
        <w:rPr>
          <w:szCs w:val="22"/>
          <w:lang w:val="pt-BR"/>
        </w:rPr>
        <w:tab/>
      </w:r>
      <w:r>
        <w:rPr>
          <w:szCs w:val="22"/>
          <w:lang w:val="pt-BR"/>
        </w:rPr>
        <w:tab/>
      </w:r>
      <w:r>
        <w:rPr>
          <w:szCs w:val="22"/>
          <w:lang w:val="pt-BR"/>
        </w:rPr>
        <w:tab/>
      </w:r>
      <w:r>
        <w:rPr>
          <w:szCs w:val="22"/>
          <w:lang w:val="pt-BR"/>
        </w:rPr>
        <w:tab/>
        <w:t>AG/CG/doc.3/21</w:t>
      </w:r>
      <w:r w:rsidR="00DA036D">
        <w:rPr>
          <w:szCs w:val="22"/>
          <w:lang w:val="pt-BR"/>
        </w:rPr>
        <w:t xml:space="preserve"> corr. 1</w:t>
      </w:r>
    </w:p>
    <w:p w14:paraId="69A6C8FD" w14:textId="303F785B" w:rsidR="00F51BE4" w:rsidRDefault="00F51BE4" w:rsidP="00F51BE4">
      <w:pPr>
        <w:tabs>
          <w:tab w:val="left" w:pos="7560"/>
        </w:tabs>
        <w:ind w:right="-1109"/>
        <w:rPr>
          <w:szCs w:val="22"/>
          <w:lang w:val="pt-BR"/>
        </w:rPr>
      </w:pPr>
      <w:r>
        <w:rPr>
          <w:szCs w:val="22"/>
          <w:lang w:val="pt-BR"/>
        </w:rPr>
        <w:t>Cidade da Guatemala, Guatemala</w:t>
      </w:r>
      <w:r>
        <w:rPr>
          <w:szCs w:val="22"/>
          <w:lang w:val="pt-BR"/>
        </w:rPr>
        <w:tab/>
      </w:r>
      <w:r>
        <w:rPr>
          <w:szCs w:val="22"/>
          <w:lang w:val="pt-BR"/>
        </w:rPr>
        <w:tab/>
      </w:r>
      <w:r>
        <w:rPr>
          <w:szCs w:val="22"/>
          <w:lang w:val="pt-BR"/>
        </w:rPr>
        <w:tab/>
      </w:r>
      <w:r>
        <w:rPr>
          <w:szCs w:val="22"/>
          <w:lang w:val="pt-BR"/>
        </w:rPr>
        <w:tab/>
      </w:r>
      <w:r>
        <w:rPr>
          <w:szCs w:val="22"/>
          <w:lang w:val="pt-BR"/>
        </w:rPr>
        <w:tab/>
        <w:t>1</w:t>
      </w:r>
      <w:r w:rsidR="00DA036D">
        <w:rPr>
          <w:szCs w:val="22"/>
          <w:lang w:val="pt-BR"/>
        </w:rPr>
        <w:t>2</w:t>
      </w:r>
      <w:r>
        <w:rPr>
          <w:szCs w:val="22"/>
          <w:lang w:val="pt-BR"/>
        </w:rPr>
        <w:t xml:space="preserve"> novembro 2021</w:t>
      </w:r>
    </w:p>
    <w:p w14:paraId="3E797D0F" w14:textId="77777777" w:rsidR="00F51BE4" w:rsidRDefault="00F51BE4" w:rsidP="00F51BE4">
      <w:pPr>
        <w:tabs>
          <w:tab w:val="center" w:pos="2160"/>
          <w:tab w:val="left" w:pos="7560"/>
        </w:tabs>
        <w:ind w:right="-1109"/>
        <w:rPr>
          <w:szCs w:val="22"/>
          <w:lang w:val="pt-BR"/>
        </w:rPr>
      </w:pPr>
      <w:r>
        <w:rPr>
          <w:szCs w:val="22"/>
          <w:lang w:val="pt-BR"/>
        </w:rPr>
        <w:t>VIRTUAL</w:t>
      </w:r>
      <w:r>
        <w:rPr>
          <w:szCs w:val="22"/>
          <w:lang w:val="pt-BR"/>
        </w:rPr>
        <w:tab/>
      </w:r>
      <w:r>
        <w:rPr>
          <w:szCs w:val="22"/>
          <w:lang w:val="pt-BR"/>
        </w:rPr>
        <w:tab/>
      </w:r>
      <w:r>
        <w:rPr>
          <w:szCs w:val="22"/>
          <w:lang w:val="pt-BR"/>
        </w:rPr>
        <w:tab/>
      </w:r>
      <w:r>
        <w:rPr>
          <w:szCs w:val="22"/>
          <w:lang w:val="pt-BR"/>
        </w:rPr>
        <w:tab/>
      </w:r>
      <w:r>
        <w:rPr>
          <w:szCs w:val="22"/>
          <w:lang w:val="pt-BR"/>
        </w:rPr>
        <w:tab/>
      </w:r>
      <w:r>
        <w:rPr>
          <w:szCs w:val="22"/>
          <w:lang w:val="pt-BR"/>
        </w:rPr>
        <w:tab/>
      </w:r>
      <w:r>
        <w:rPr>
          <w:szCs w:val="22"/>
          <w:lang w:val="pt-BR"/>
        </w:rPr>
        <w:tab/>
      </w:r>
      <w:r>
        <w:rPr>
          <w:szCs w:val="22"/>
          <w:lang w:val="pt-BR"/>
        </w:rPr>
        <w:tab/>
        <w:t>Original: espanhol</w:t>
      </w:r>
    </w:p>
    <w:p w14:paraId="55BF788C" w14:textId="77777777" w:rsidR="00F51BE4" w:rsidRDefault="00F51BE4" w:rsidP="00F51BE4">
      <w:pPr>
        <w:tabs>
          <w:tab w:val="center" w:pos="2160"/>
          <w:tab w:val="left" w:pos="7560"/>
        </w:tabs>
        <w:ind w:right="-1109"/>
        <w:rPr>
          <w:szCs w:val="22"/>
          <w:lang w:val="pt-BR"/>
        </w:rPr>
      </w:pPr>
    </w:p>
    <w:p w14:paraId="2D80735E" w14:textId="77777777" w:rsidR="00F51BE4" w:rsidRDefault="00F51BE4" w:rsidP="008153FE">
      <w:pPr>
        <w:pStyle w:val="Style1"/>
        <w:kinsoku w:val="0"/>
        <w:autoSpaceDE/>
        <w:adjustRightInd/>
        <w:rPr>
          <w:sz w:val="22"/>
          <w:szCs w:val="22"/>
          <w:lang w:val="pt-BR"/>
        </w:rPr>
      </w:pPr>
    </w:p>
    <w:p w14:paraId="4EF1DCAF" w14:textId="77777777" w:rsidR="00F51BE4" w:rsidRDefault="00F51BE4" w:rsidP="008153FE">
      <w:pPr>
        <w:pStyle w:val="Style1"/>
        <w:kinsoku w:val="0"/>
        <w:autoSpaceDE/>
        <w:adjustRightInd/>
        <w:rPr>
          <w:sz w:val="22"/>
          <w:szCs w:val="22"/>
          <w:lang w:val="pt-BR"/>
        </w:rPr>
      </w:pPr>
    </w:p>
    <w:p w14:paraId="2FAC1525" w14:textId="77777777" w:rsidR="00F51BE4" w:rsidRDefault="00F51BE4" w:rsidP="00F51BE4">
      <w:pPr>
        <w:widowControl/>
        <w:jc w:val="center"/>
        <w:rPr>
          <w:rFonts w:eastAsia="Calibri"/>
          <w:bCs/>
          <w:szCs w:val="22"/>
          <w:lang w:val="pt-BR" w:eastAsia="en-US"/>
        </w:rPr>
      </w:pPr>
      <w:r>
        <w:rPr>
          <w:rFonts w:eastAsia="Calibri"/>
          <w:bCs/>
          <w:szCs w:val="22"/>
          <w:lang w:val="pt-BR"/>
        </w:rPr>
        <w:t xml:space="preserve">PROJETO DE RESOLUÇÃO </w:t>
      </w:r>
    </w:p>
    <w:p w14:paraId="77B3F1AC" w14:textId="77777777" w:rsidR="00F51BE4" w:rsidRDefault="00F51BE4" w:rsidP="00F51BE4">
      <w:pPr>
        <w:pStyle w:val="Style1"/>
        <w:kinsoku w:val="0"/>
        <w:autoSpaceDE/>
        <w:adjustRightInd/>
        <w:jc w:val="center"/>
        <w:rPr>
          <w:sz w:val="22"/>
          <w:szCs w:val="22"/>
          <w:lang w:val="pt-BR"/>
        </w:rPr>
      </w:pPr>
      <w:r>
        <w:rPr>
          <w:rFonts w:eastAsia="Calibri"/>
          <w:bCs/>
          <w:sz w:val="22"/>
          <w:szCs w:val="22"/>
          <w:lang w:val="pt-BR"/>
        </w:rPr>
        <w:t>EVOLUÇÃO DA PANDEMIA DE COVID-19 E SEU IMPACTO NO HEMISFÉRIO</w:t>
      </w:r>
    </w:p>
    <w:p w14:paraId="4D4B4D64" w14:textId="77777777" w:rsidR="00F51BE4" w:rsidRDefault="00F51BE4" w:rsidP="008153FE">
      <w:pPr>
        <w:pStyle w:val="Style1"/>
        <w:kinsoku w:val="0"/>
        <w:autoSpaceDE/>
        <w:adjustRightInd/>
        <w:rPr>
          <w:sz w:val="22"/>
          <w:szCs w:val="22"/>
          <w:lang w:val="pt-BR"/>
        </w:rPr>
      </w:pPr>
    </w:p>
    <w:p w14:paraId="5CE4E38C" w14:textId="77777777" w:rsidR="00F51BE4" w:rsidRDefault="00F51BE4" w:rsidP="00F51BE4">
      <w:pPr>
        <w:pStyle w:val="Style1"/>
        <w:kinsoku w:val="0"/>
        <w:jc w:val="center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 xml:space="preserve">(Considerado pela Comissão Geral em 11 de novembro de 2021, </w:t>
      </w:r>
    </w:p>
    <w:p w14:paraId="53FA531E" w14:textId="77777777" w:rsidR="00F51BE4" w:rsidRDefault="00F51BE4" w:rsidP="00F51BE4">
      <w:pPr>
        <w:pStyle w:val="Style1"/>
        <w:kinsoku w:val="0"/>
        <w:jc w:val="center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pendentes parágrafo preambular 11 e parágrafos resolutivos 6 e 7)</w:t>
      </w:r>
    </w:p>
    <w:p w14:paraId="455376E5" w14:textId="77777777" w:rsidR="00F51BE4" w:rsidRDefault="00F51BE4" w:rsidP="00F51BE4">
      <w:pPr>
        <w:pStyle w:val="Style2"/>
        <w:kinsoku w:val="0"/>
        <w:autoSpaceDE/>
        <w:spacing w:before="0"/>
        <w:rPr>
          <w:rFonts w:ascii="Times New Roman" w:hAnsi="Times New Roman" w:cs="Times New Roman"/>
          <w:sz w:val="22"/>
          <w:szCs w:val="22"/>
          <w:lang w:val="pt-BR"/>
        </w:rPr>
      </w:pPr>
    </w:p>
    <w:p w14:paraId="2E051698" w14:textId="77777777" w:rsidR="00F51BE4" w:rsidRDefault="00F51BE4" w:rsidP="00F51BE4">
      <w:pPr>
        <w:pStyle w:val="Style2"/>
        <w:kinsoku w:val="0"/>
        <w:autoSpaceDE/>
        <w:spacing w:before="0"/>
        <w:rPr>
          <w:rFonts w:ascii="Times New Roman" w:hAnsi="Times New Roman" w:cs="Times New Roman"/>
          <w:sz w:val="22"/>
          <w:szCs w:val="22"/>
          <w:lang w:val="pt-BR"/>
        </w:rPr>
      </w:pPr>
    </w:p>
    <w:p w14:paraId="1440922C" w14:textId="77777777" w:rsidR="00F51BE4" w:rsidRDefault="00F51BE4" w:rsidP="00F51BE4">
      <w:pPr>
        <w:pStyle w:val="Style2"/>
        <w:kinsoku w:val="0"/>
        <w:autoSpaceDE/>
        <w:spacing w:before="0"/>
        <w:ind w:firstLine="720"/>
        <w:rPr>
          <w:rFonts w:ascii="Times New Roman" w:hAnsi="Times New Roman" w:cs="Times New Roman"/>
          <w:sz w:val="22"/>
          <w:szCs w:val="22"/>
          <w:lang w:val="pt-BR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pt-BR"/>
        </w:rPr>
        <w:t>A ASSEMBLEIA GERAL</w:t>
      </w:r>
      <w:r>
        <w:rPr>
          <w:rFonts w:ascii="Times New Roman" w:hAnsi="Times New Roman" w:cs="Times New Roman"/>
          <w:sz w:val="22"/>
          <w:szCs w:val="22"/>
          <w:lang w:val="pt-BR"/>
        </w:rPr>
        <w:t>,</w:t>
      </w:r>
    </w:p>
    <w:p w14:paraId="0C346A5E" w14:textId="77777777" w:rsidR="00F51BE4" w:rsidRDefault="00F51BE4" w:rsidP="00F51BE4">
      <w:pPr>
        <w:pStyle w:val="Style2"/>
        <w:kinsoku w:val="0"/>
        <w:autoSpaceDE/>
        <w:spacing w:before="0"/>
        <w:jc w:val="both"/>
        <w:rPr>
          <w:rFonts w:ascii="Times New Roman" w:hAnsi="Times New Roman" w:cs="Times New Roman"/>
          <w:sz w:val="22"/>
          <w:szCs w:val="22"/>
          <w:lang w:val="pt-BR"/>
        </w:rPr>
      </w:pPr>
    </w:p>
    <w:p w14:paraId="51E15D75" w14:textId="77777777" w:rsidR="00F51BE4" w:rsidRDefault="00F51BE4" w:rsidP="00F51BE4">
      <w:pPr>
        <w:pStyle w:val="Style2"/>
        <w:kinsoku w:val="0"/>
        <w:autoSpaceDE/>
        <w:spacing w:before="0"/>
        <w:ind w:firstLine="720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>
        <w:rPr>
          <w:rFonts w:ascii="Times New Roman" w:hAnsi="Times New Roman" w:cs="Times New Roman"/>
          <w:sz w:val="22"/>
          <w:szCs w:val="22"/>
          <w:lang w:val="pt-BR"/>
        </w:rPr>
        <w:t xml:space="preserve">PP1 </w:t>
      </w:r>
      <w:r>
        <w:rPr>
          <w:rFonts w:ascii="Times New Roman" w:eastAsia="Calibri" w:hAnsi="Times New Roman" w:cs="Times New Roman"/>
          <w:sz w:val="22"/>
          <w:szCs w:val="22"/>
          <w:lang w:val="pt-BR"/>
        </w:rPr>
        <w:t>RECONHECENDO que os povos das Américas continuam enfrentando os efeitos sem precedentes da pandemia de covid-19 em vidas e em meios de subsistência, bem como em suas economias</w:t>
      </w:r>
      <w:r>
        <w:rPr>
          <w:rFonts w:ascii="Times New Roman" w:hAnsi="Times New Roman" w:cs="Times New Roman"/>
          <w:sz w:val="22"/>
          <w:szCs w:val="22"/>
          <w:lang w:val="pt-BR"/>
        </w:rPr>
        <w:t xml:space="preserve">; </w:t>
      </w:r>
      <w:r>
        <w:rPr>
          <w:rFonts w:ascii="Times New Roman" w:hAnsi="Times New Roman" w:cs="Times New Roman"/>
          <w:b/>
          <w:bCs/>
          <w:sz w:val="22"/>
          <w:szCs w:val="22"/>
          <w:lang w:val="pt-BR"/>
        </w:rPr>
        <w:t>(Acordado)</w:t>
      </w:r>
    </w:p>
    <w:p w14:paraId="4DCB2C04" w14:textId="77777777" w:rsidR="00F51BE4" w:rsidRDefault="00F51BE4" w:rsidP="00F51BE4">
      <w:pPr>
        <w:pStyle w:val="Style2"/>
        <w:kinsoku w:val="0"/>
        <w:autoSpaceDE/>
        <w:spacing w:before="0"/>
        <w:jc w:val="both"/>
        <w:rPr>
          <w:rFonts w:ascii="Times New Roman" w:hAnsi="Times New Roman" w:cs="Times New Roman"/>
          <w:sz w:val="22"/>
          <w:szCs w:val="22"/>
          <w:lang w:val="pt-BR"/>
        </w:rPr>
      </w:pPr>
    </w:p>
    <w:p w14:paraId="06647F7B" w14:textId="77777777" w:rsidR="00F51BE4" w:rsidRDefault="00F51BE4" w:rsidP="00F51BE4">
      <w:pPr>
        <w:pStyle w:val="Style2"/>
        <w:kinsoku w:val="0"/>
        <w:autoSpaceDE/>
        <w:spacing w:before="0"/>
        <w:ind w:firstLine="720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>
        <w:rPr>
          <w:rFonts w:ascii="Times New Roman" w:hAnsi="Times New Roman" w:cs="Times New Roman"/>
          <w:sz w:val="22"/>
          <w:szCs w:val="22"/>
          <w:lang w:val="pt-BR"/>
        </w:rPr>
        <w:t xml:space="preserve">PP2 </w:t>
      </w:r>
      <w:r>
        <w:rPr>
          <w:rFonts w:ascii="Times New Roman" w:eastAsia="Calibri" w:hAnsi="Times New Roman" w:cs="Times New Roman"/>
          <w:sz w:val="22"/>
          <w:szCs w:val="22"/>
          <w:lang w:val="pt-BR"/>
        </w:rPr>
        <w:t xml:space="preserve"> RECONHECENDO COM APREENSÃO que a covid-19 teve impacto desproporcional na população mais vulnerável da região</w:t>
      </w:r>
      <w:r>
        <w:rPr>
          <w:rFonts w:ascii="Times New Roman" w:hAnsi="Times New Roman" w:cs="Times New Roman"/>
          <w:sz w:val="22"/>
          <w:szCs w:val="22"/>
          <w:lang w:val="pt-BR"/>
        </w:rPr>
        <w:t xml:space="preserve">; </w:t>
      </w:r>
      <w:r>
        <w:rPr>
          <w:rFonts w:ascii="Times New Roman" w:hAnsi="Times New Roman" w:cs="Times New Roman"/>
          <w:b/>
          <w:bCs/>
          <w:sz w:val="22"/>
          <w:szCs w:val="22"/>
          <w:lang w:val="pt-BR"/>
        </w:rPr>
        <w:t>(Acordado)</w:t>
      </w:r>
    </w:p>
    <w:p w14:paraId="587B45FB" w14:textId="77777777" w:rsidR="00F51BE4" w:rsidRDefault="00F51BE4" w:rsidP="00F51BE4">
      <w:pPr>
        <w:pStyle w:val="Style2"/>
        <w:kinsoku w:val="0"/>
        <w:autoSpaceDE/>
        <w:spacing w:before="0"/>
        <w:jc w:val="both"/>
        <w:rPr>
          <w:rFonts w:ascii="Times New Roman" w:hAnsi="Times New Roman" w:cs="Times New Roman"/>
          <w:sz w:val="22"/>
          <w:szCs w:val="22"/>
          <w:lang w:val="pt-BR"/>
        </w:rPr>
      </w:pPr>
    </w:p>
    <w:p w14:paraId="0C38A626" w14:textId="77777777" w:rsidR="00F51BE4" w:rsidRDefault="00F51BE4" w:rsidP="00F51BE4">
      <w:pPr>
        <w:pStyle w:val="Style2"/>
        <w:kinsoku w:val="0"/>
        <w:autoSpaceDE/>
        <w:spacing w:before="0"/>
        <w:ind w:firstLine="720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>
        <w:rPr>
          <w:rFonts w:ascii="Times New Roman" w:hAnsi="Times New Roman" w:cs="Times New Roman"/>
          <w:sz w:val="22"/>
          <w:szCs w:val="22"/>
          <w:lang w:val="pt-BR"/>
        </w:rPr>
        <w:t xml:space="preserve">PP3 </w:t>
      </w:r>
      <w:r>
        <w:rPr>
          <w:rFonts w:ascii="Times New Roman" w:eastAsia="Calibri" w:hAnsi="Times New Roman" w:cs="Times New Roman"/>
          <w:sz w:val="22"/>
          <w:szCs w:val="22"/>
          <w:lang w:val="pt-BR"/>
        </w:rPr>
        <w:t xml:space="preserve"> RECONHECENDO TAMBÉM que a crise econômica e social desencadeada pela pandemia de covid-19 aumentou o hiato social e de gênero em uma região que apresenta graves indicadores de desigualdade</w:t>
      </w:r>
      <w:r>
        <w:rPr>
          <w:rFonts w:ascii="Times New Roman" w:hAnsi="Times New Roman" w:cs="Times New Roman"/>
          <w:sz w:val="22"/>
          <w:szCs w:val="22"/>
          <w:lang w:val="pt-BR"/>
        </w:rPr>
        <w:t>; (</w:t>
      </w:r>
      <w:r>
        <w:rPr>
          <w:rFonts w:ascii="Times New Roman" w:hAnsi="Times New Roman" w:cs="Times New Roman"/>
          <w:b/>
          <w:bCs/>
          <w:sz w:val="22"/>
          <w:szCs w:val="22"/>
          <w:lang w:val="pt-BR"/>
        </w:rPr>
        <w:t>Acordado)</w:t>
      </w:r>
    </w:p>
    <w:p w14:paraId="744AABDC" w14:textId="77777777" w:rsidR="00F51BE4" w:rsidRDefault="00F51BE4" w:rsidP="00F51BE4">
      <w:pPr>
        <w:pStyle w:val="Style1"/>
        <w:kinsoku w:val="0"/>
        <w:autoSpaceDE/>
        <w:adjustRightInd/>
        <w:jc w:val="both"/>
        <w:rPr>
          <w:sz w:val="22"/>
          <w:szCs w:val="22"/>
          <w:highlight w:val="yellow"/>
          <w:lang w:val="pt-BR"/>
        </w:rPr>
      </w:pPr>
    </w:p>
    <w:p w14:paraId="6FB00FA1" w14:textId="77777777" w:rsidR="00F51BE4" w:rsidRDefault="00F51BE4" w:rsidP="00F51BE4">
      <w:pPr>
        <w:pStyle w:val="Style1"/>
        <w:kinsoku w:val="0"/>
        <w:autoSpaceDE/>
        <w:adjustRightInd/>
        <w:ind w:firstLine="720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 xml:space="preserve">PP4 </w:t>
      </w:r>
      <w:r>
        <w:rPr>
          <w:rStyle w:val="CharacterStyle2"/>
          <w:spacing w:val="-5"/>
          <w:sz w:val="22"/>
          <w:szCs w:val="22"/>
          <w:lang w:val="pt-BR"/>
        </w:rPr>
        <w:t>CONSCIENTE de que a pandemia de covid-19 exacerbou as vulnerabilidades inerentes e estruturais dos pequenos estados insulares em desenvolvimento e dos estados costeiros de litoral baixo, em virtude da pequena extensão, das restrições financeiras e de recursos humanos e da susceptibilidade a choques exógenos</w:t>
      </w:r>
      <w:r>
        <w:rPr>
          <w:sz w:val="22"/>
          <w:szCs w:val="22"/>
          <w:lang w:val="pt-BR"/>
        </w:rPr>
        <w:t>; (</w:t>
      </w:r>
      <w:r>
        <w:rPr>
          <w:b/>
          <w:bCs/>
          <w:sz w:val="22"/>
          <w:szCs w:val="22"/>
          <w:lang w:val="pt-BR"/>
        </w:rPr>
        <w:t>Acordado</w:t>
      </w:r>
      <w:r>
        <w:rPr>
          <w:sz w:val="22"/>
          <w:szCs w:val="22"/>
          <w:lang w:val="pt-BR"/>
        </w:rPr>
        <w:t>)</w:t>
      </w:r>
    </w:p>
    <w:p w14:paraId="5054854E" w14:textId="77777777" w:rsidR="00F51BE4" w:rsidRDefault="00F51BE4" w:rsidP="008153FE">
      <w:pPr>
        <w:pStyle w:val="Style1"/>
        <w:kinsoku w:val="0"/>
        <w:autoSpaceDE/>
        <w:adjustRightInd/>
        <w:jc w:val="both"/>
        <w:rPr>
          <w:sz w:val="22"/>
          <w:szCs w:val="22"/>
          <w:lang w:val="pt-BR"/>
        </w:rPr>
      </w:pPr>
    </w:p>
    <w:p w14:paraId="558AD7E1" w14:textId="6A130415" w:rsidR="00F51BE4" w:rsidRDefault="00F51BE4" w:rsidP="00F51BE4">
      <w:pPr>
        <w:pStyle w:val="Style2"/>
        <w:kinsoku w:val="0"/>
        <w:autoSpaceDE/>
        <w:spacing w:before="0"/>
        <w:ind w:firstLine="720"/>
        <w:jc w:val="both"/>
        <w:rPr>
          <w:rFonts w:ascii="Times New Roman" w:hAnsi="Times New Roman" w:cs="Times New Roman"/>
          <w:b/>
          <w:sz w:val="22"/>
          <w:szCs w:val="22"/>
          <w:lang w:val="pt-BR"/>
        </w:rPr>
      </w:pPr>
      <w:r>
        <w:rPr>
          <w:rFonts w:ascii="Times New Roman" w:hAnsi="Times New Roman" w:cs="Times New Roman"/>
          <w:sz w:val="22"/>
          <w:szCs w:val="22"/>
          <w:lang w:val="pt-BR"/>
        </w:rPr>
        <w:t xml:space="preserve">PP5 </w:t>
      </w:r>
      <w:r>
        <w:rPr>
          <w:rFonts w:ascii="Times New Roman" w:eastAsia="Calibri" w:hAnsi="Times New Roman" w:cs="Times New Roman"/>
          <w:sz w:val="22"/>
          <w:szCs w:val="22"/>
          <w:lang w:val="pt-BR"/>
        </w:rPr>
        <w:t xml:space="preserve"> RECONHECENDO AINDA que a pandemia de covid-19 aprofundou carências e desigualdades para obter acesso a medicamentos, como produtos farmacêuticos, vacinas e outras tecnologias sanitárias, afetando a capacidade de resposta dos sistemas de saúde e limitando a prestação de serviços de saúde</w:t>
      </w:r>
      <w:r>
        <w:rPr>
          <w:rFonts w:ascii="Times New Roman" w:hAnsi="Times New Roman" w:cs="Times New Roman"/>
          <w:sz w:val="22"/>
          <w:szCs w:val="22"/>
          <w:lang w:val="pt-BR"/>
        </w:rPr>
        <w:t xml:space="preserve">; </w:t>
      </w:r>
      <w:r>
        <w:rPr>
          <w:rFonts w:ascii="Times New Roman" w:hAnsi="Times New Roman" w:cs="Times New Roman"/>
          <w:b/>
          <w:bCs/>
          <w:sz w:val="22"/>
          <w:szCs w:val="22"/>
          <w:lang w:val="pt-BR"/>
        </w:rPr>
        <w:t>(Acordado)</w:t>
      </w:r>
    </w:p>
    <w:p w14:paraId="4A88A4B6" w14:textId="77777777" w:rsidR="00F51BE4" w:rsidRDefault="00F51BE4" w:rsidP="00F51BE4">
      <w:pPr>
        <w:pStyle w:val="Style2"/>
        <w:kinsoku w:val="0"/>
        <w:autoSpaceDE/>
        <w:spacing w:before="0"/>
        <w:jc w:val="both"/>
        <w:rPr>
          <w:rFonts w:ascii="Times New Roman" w:hAnsi="Times New Roman" w:cs="Times New Roman"/>
          <w:sz w:val="22"/>
          <w:szCs w:val="22"/>
          <w:lang w:val="pt-BR"/>
        </w:rPr>
      </w:pPr>
    </w:p>
    <w:p w14:paraId="7723A903" w14:textId="77777777" w:rsidR="00F51BE4" w:rsidRDefault="00F51BE4" w:rsidP="00F51BE4">
      <w:pPr>
        <w:pStyle w:val="Style2"/>
        <w:kinsoku w:val="0"/>
        <w:autoSpaceDE/>
        <w:spacing w:before="0"/>
        <w:ind w:firstLine="720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>
        <w:rPr>
          <w:rFonts w:ascii="Times New Roman" w:hAnsi="Times New Roman" w:cs="Times New Roman"/>
          <w:sz w:val="22"/>
          <w:szCs w:val="22"/>
          <w:lang w:val="pt-BR"/>
        </w:rPr>
        <w:t xml:space="preserve">PP6 </w:t>
      </w:r>
      <w:r>
        <w:rPr>
          <w:rFonts w:ascii="Times New Roman" w:eastAsia="Calibri" w:hAnsi="Times New Roman" w:cs="Times New Roman"/>
          <w:sz w:val="22"/>
          <w:szCs w:val="22"/>
          <w:lang w:val="pt-BR"/>
        </w:rPr>
        <w:t xml:space="preserve"> TENDO PRESENTE que a crise sanitária mostrou a alta dependência da América Latina e do Caribe das importações de medicamentos e outras tecnologias sanitárias de fora da região, a vulnerabilidade das cadeias de abastecimento mundiais em situações de emergência e o desequilíbrio em pesquisa, desenvolvimento e produção de vacinas nas Américas</w:t>
      </w:r>
      <w:r>
        <w:rPr>
          <w:rFonts w:ascii="Times New Roman" w:hAnsi="Times New Roman" w:cs="Times New Roman"/>
          <w:sz w:val="22"/>
          <w:szCs w:val="22"/>
          <w:lang w:val="pt-BR"/>
        </w:rPr>
        <w:t xml:space="preserve">; </w:t>
      </w:r>
      <w:r>
        <w:rPr>
          <w:rFonts w:ascii="Times New Roman" w:hAnsi="Times New Roman" w:cs="Times New Roman"/>
          <w:b/>
          <w:bCs/>
          <w:sz w:val="22"/>
          <w:szCs w:val="22"/>
          <w:lang w:val="pt-BR"/>
        </w:rPr>
        <w:t>(Acordado)</w:t>
      </w:r>
    </w:p>
    <w:p w14:paraId="2E17E28F" w14:textId="77777777" w:rsidR="00F51BE4" w:rsidRDefault="00F51BE4" w:rsidP="00F51BE4">
      <w:pPr>
        <w:pStyle w:val="Style2"/>
        <w:kinsoku w:val="0"/>
        <w:autoSpaceDE/>
        <w:spacing w:before="0"/>
        <w:jc w:val="both"/>
        <w:rPr>
          <w:rFonts w:ascii="Times New Roman" w:hAnsi="Times New Roman" w:cs="Times New Roman"/>
          <w:sz w:val="22"/>
          <w:szCs w:val="22"/>
          <w:lang w:val="pt-BR"/>
        </w:rPr>
      </w:pPr>
    </w:p>
    <w:p w14:paraId="655B5533" w14:textId="5A7E994D" w:rsidR="00F51BE4" w:rsidRDefault="00F51BE4" w:rsidP="00F51BE4">
      <w:pPr>
        <w:pStyle w:val="Style2"/>
        <w:kinsoku w:val="0"/>
        <w:autoSpaceDE/>
        <w:spacing w:before="0"/>
        <w:ind w:firstLine="720"/>
        <w:jc w:val="both"/>
        <w:rPr>
          <w:rFonts w:ascii="Times New Roman" w:hAnsi="Times New Roman" w:cs="Times New Roman"/>
          <w:b/>
          <w:bCs/>
          <w:sz w:val="22"/>
          <w:szCs w:val="22"/>
          <w:lang w:val="pt-BR"/>
        </w:rPr>
      </w:pPr>
      <w:r>
        <w:rPr>
          <w:rFonts w:ascii="Times New Roman" w:hAnsi="Times New Roman" w:cs="Times New Roman"/>
          <w:sz w:val="22"/>
          <w:szCs w:val="22"/>
          <w:lang w:val="pt-BR"/>
        </w:rPr>
        <w:t xml:space="preserve">PP7 </w:t>
      </w:r>
      <w:r>
        <w:rPr>
          <w:rFonts w:ascii="Times New Roman" w:eastAsia="Calibri" w:hAnsi="Times New Roman" w:cs="Times New Roman"/>
          <w:sz w:val="22"/>
          <w:szCs w:val="22"/>
          <w:lang w:val="pt-BR"/>
        </w:rPr>
        <w:t>RECONHECENDO que, em geral, a pandemia agravou as fragilidades regionais em planejamento, preparação, detecção e coordenação de resposta em matéria de saúde pública</w:t>
      </w:r>
      <w:r>
        <w:rPr>
          <w:rFonts w:ascii="Times New Roman" w:hAnsi="Times New Roman" w:cs="Times New Roman"/>
          <w:sz w:val="22"/>
          <w:szCs w:val="22"/>
          <w:lang w:val="pt-BR"/>
        </w:rPr>
        <w:t xml:space="preserve">; </w:t>
      </w:r>
      <w:r>
        <w:rPr>
          <w:rFonts w:ascii="Times New Roman" w:hAnsi="Times New Roman" w:cs="Times New Roman"/>
          <w:b/>
          <w:bCs/>
          <w:sz w:val="22"/>
          <w:szCs w:val="22"/>
          <w:lang w:val="pt-BR"/>
        </w:rPr>
        <w:t>(Acordado)</w:t>
      </w:r>
    </w:p>
    <w:p w14:paraId="45CC0480" w14:textId="3ED5810F" w:rsidR="008153FE" w:rsidRDefault="008153FE" w:rsidP="008153FE">
      <w:pPr>
        <w:pStyle w:val="Style2"/>
        <w:kinsoku w:val="0"/>
        <w:autoSpaceDE/>
        <w:spacing w:before="0"/>
        <w:jc w:val="both"/>
        <w:rPr>
          <w:rFonts w:ascii="Times New Roman" w:hAnsi="Times New Roman" w:cs="Times New Roman"/>
          <w:b/>
          <w:bCs/>
          <w:sz w:val="22"/>
          <w:szCs w:val="22"/>
          <w:lang w:val="pt-BR"/>
        </w:rPr>
      </w:pPr>
    </w:p>
    <w:p w14:paraId="1FC4FF22" w14:textId="77777777" w:rsidR="008153FE" w:rsidRDefault="008153FE" w:rsidP="008153FE">
      <w:pPr>
        <w:pStyle w:val="Style2"/>
        <w:kinsoku w:val="0"/>
        <w:autoSpaceDE/>
        <w:spacing w:before="0"/>
        <w:jc w:val="both"/>
        <w:rPr>
          <w:rFonts w:ascii="Times New Roman" w:hAnsi="Times New Roman" w:cs="Times New Roman"/>
          <w:sz w:val="22"/>
          <w:szCs w:val="22"/>
          <w:lang w:val="pt-BR"/>
        </w:rPr>
      </w:pPr>
    </w:p>
    <w:p w14:paraId="7BE069C7" w14:textId="77777777" w:rsidR="00F51BE4" w:rsidRDefault="00F51BE4" w:rsidP="00F51BE4">
      <w:pPr>
        <w:pStyle w:val="Style2"/>
        <w:kinsoku w:val="0"/>
        <w:autoSpaceDE/>
        <w:spacing w:before="0"/>
        <w:ind w:firstLine="720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>
        <w:rPr>
          <w:rFonts w:ascii="Times New Roman" w:hAnsi="Times New Roman" w:cs="Times New Roman"/>
          <w:sz w:val="22"/>
          <w:szCs w:val="22"/>
          <w:lang w:val="pt-BR"/>
        </w:rPr>
        <w:lastRenderedPageBreak/>
        <w:t xml:space="preserve">PP8 </w:t>
      </w:r>
      <w:r>
        <w:rPr>
          <w:rFonts w:ascii="Times New Roman" w:eastAsia="Calibri" w:hAnsi="Times New Roman" w:cs="Times New Roman"/>
          <w:sz w:val="22"/>
          <w:szCs w:val="22"/>
          <w:lang w:val="pt-BR"/>
        </w:rPr>
        <w:t>TENDO PRESENTE que, na sessão extraordinária do Conselho Permanente para considerar a evolução da pandemia de covid-19 e seu impacto no Hemisfério, realizada em 30 de setembro de 2021, os representantes dos Chefes de Estado e de Governo e Ministros da Saúde</w:t>
      </w:r>
      <w:r>
        <w:rPr>
          <w:rStyle w:val="CharacterStyle2"/>
          <w:rFonts w:ascii="Times New Roman" w:hAnsi="Times New Roman" w:cs="Times New Roman"/>
          <w:spacing w:val="-5"/>
          <w:sz w:val="22"/>
          <w:szCs w:val="22"/>
          <w:lang w:val="pt-BR"/>
        </w:rPr>
        <w:t>, juntamente com as principais</w:t>
      </w:r>
      <w:r>
        <w:rPr>
          <w:rStyle w:val="CharacterStyle2"/>
          <w:rFonts w:ascii="Times New Roman" w:hAnsi="Times New Roman" w:cs="Times New Roman"/>
          <w:spacing w:val="-6"/>
          <w:w w:val="105"/>
          <w:sz w:val="22"/>
          <w:szCs w:val="22"/>
          <w:lang w:val="pt-BR"/>
        </w:rPr>
        <w:t xml:space="preserve"> </w:t>
      </w:r>
      <w:r>
        <w:rPr>
          <w:rFonts w:ascii="Times New Roman" w:eastAsia="Calibri" w:hAnsi="Times New Roman" w:cs="Times New Roman"/>
          <w:sz w:val="22"/>
          <w:szCs w:val="22"/>
          <w:lang w:val="pt-BR"/>
        </w:rPr>
        <w:t xml:space="preserve">autoridades sanitárias </w:t>
      </w:r>
      <w:r>
        <w:rPr>
          <w:rStyle w:val="CharacterStyle2"/>
          <w:rFonts w:ascii="Times New Roman" w:hAnsi="Times New Roman" w:cs="Times New Roman"/>
          <w:spacing w:val="-5"/>
          <w:sz w:val="22"/>
          <w:szCs w:val="22"/>
          <w:lang w:val="pt-BR"/>
        </w:rPr>
        <w:t>mundiais e hemisféricas, salientaram</w:t>
      </w:r>
      <w:r>
        <w:rPr>
          <w:rFonts w:ascii="Times New Roman" w:eastAsia="Calibri" w:hAnsi="Times New Roman" w:cs="Times New Roman"/>
          <w:sz w:val="22"/>
          <w:szCs w:val="22"/>
          <w:lang w:val="pt-BR"/>
        </w:rPr>
        <w:t xml:space="preserve"> a necessidade de levar adiante ações coordenadas para melhorar a resposta da região ante a pandemia de covid-19 e futuras crises sanitárias</w:t>
      </w:r>
      <w:r>
        <w:rPr>
          <w:rFonts w:ascii="Times New Roman" w:hAnsi="Times New Roman" w:cs="Times New Roman"/>
          <w:sz w:val="22"/>
          <w:szCs w:val="22"/>
          <w:lang w:val="pt-BR"/>
        </w:rPr>
        <w:t>; (</w:t>
      </w:r>
      <w:r>
        <w:rPr>
          <w:rFonts w:ascii="Times New Roman" w:hAnsi="Times New Roman" w:cs="Times New Roman"/>
          <w:b/>
          <w:bCs/>
          <w:sz w:val="22"/>
          <w:szCs w:val="22"/>
          <w:lang w:val="pt-BR"/>
        </w:rPr>
        <w:t>Acordado</w:t>
      </w:r>
      <w:r>
        <w:rPr>
          <w:rFonts w:ascii="Times New Roman" w:hAnsi="Times New Roman" w:cs="Times New Roman"/>
          <w:sz w:val="22"/>
          <w:szCs w:val="22"/>
          <w:lang w:val="pt-BR"/>
        </w:rPr>
        <w:t>)</w:t>
      </w:r>
    </w:p>
    <w:p w14:paraId="6B46F8D7" w14:textId="77777777" w:rsidR="00F51BE4" w:rsidRDefault="00F51BE4" w:rsidP="00F51BE4">
      <w:pPr>
        <w:pStyle w:val="Style2"/>
        <w:kinsoku w:val="0"/>
        <w:autoSpaceDE/>
        <w:spacing w:before="0"/>
        <w:jc w:val="both"/>
        <w:rPr>
          <w:rFonts w:ascii="Times New Roman" w:hAnsi="Times New Roman" w:cs="Times New Roman"/>
          <w:sz w:val="22"/>
          <w:szCs w:val="22"/>
          <w:lang w:val="pt-BR"/>
        </w:rPr>
      </w:pPr>
    </w:p>
    <w:p w14:paraId="1CC5528F" w14:textId="77777777" w:rsidR="00F51BE4" w:rsidRDefault="00F51BE4" w:rsidP="00F51BE4">
      <w:pPr>
        <w:pStyle w:val="Style2"/>
        <w:kinsoku w:val="0"/>
        <w:autoSpaceDE/>
        <w:spacing w:before="0"/>
        <w:ind w:right="-29" w:firstLine="720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>
        <w:rPr>
          <w:rFonts w:ascii="Times New Roman" w:hAnsi="Times New Roman" w:cs="Times New Roman"/>
          <w:sz w:val="22"/>
          <w:szCs w:val="22"/>
          <w:lang w:val="pt-BR"/>
        </w:rPr>
        <w:t xml:space="preserve">PP9 </w:t>
      </w:r>
      <w:r>
        <w:rPr>
          <w:rFonts w:ascii="Times New Roman" w:eastAsia="Calibri" w:hAnsi="Times New Roman" w:cs="Times New Roman"/>
          <w:sz w:val="22"/>
          <w:szCs w:val="22"/>
          <w:lang w:val="pt-BR"/>
        </w:rPr>
        <w:t>REAFIRMANDO que a solidariedade hemisférica e a cooperação conjuntas e coordenadas ajudarão a desacelerar e prevenir a propagação da covid e contribuir para o fortalecimento da resposta regional e para os esforços de recuperação; e reconhecendo o papel que a Organização dos Estados Americanos, a Organização Pan-Americana da Saúde e as instituições sub-regionais de saúde no hemisfério, especificamente a Agência de Saúde Pública do Caribe, podem desempenhar nessa matéria</w:t>
      </w:r>
      <w:r>
        <w:rPr>
          <w:rFonts w:ascii="Times New Roman" w:hAnsi="Times New Roman" w:cs="Times New Roman"/>
          <w:sz w:val="22"/>
          <w:szCs w:val="22"/>
          <w:lang w:val="pt-BR"/>
        </w:rPr>
        <w:t xml:space="preserve">; </w:t>
      </w:r>
      <w:r>
        <w:rPr>
          <w:rFonts w:ascii="Times New Roman" w:hAnsi="Times New Roman" w:cs="Times New Roman"/>
          <w:b/>
          <w:bCs/>
          <w:sz w:val="22"/>
          <w:szCs w:val="22"/>
          <w:lang w:val="pt-BR"/>
        </w:rPr>
        <w:t>(Acordado)</w:t>
      </w:r>
    </w:p>
    <w:p w14:paraId="58FCF491" w14:textId="77777777" w:rsidR="00F51BE4" w:rsidRDefault="00F51BE4" w:rsidP="00F51BE4">
      <w:pPr>
        <w:pStyle w:val="Style2"/>
        <w:kinsoku w:val="0"/>
        <w:autoSpaceDE/>
        <w:spacing w:before="0"/>
        <w:ind w:right="-29"/>
        <w:jc w:val="both"/>
        <w:rPr>
          <w:rFonts w:ascii="Times New Roman" w:hAnsi="Times New Roman" w:cs="Times New Roman"/>
          <w:sz w:val="22"/>
          <w:szCs w:val="22"/>
          <w:lang w:val="pt-BR"/>
        </w:rPr>
      </w:pPr>
    </w:p>
    <w:p w14:paraId="7B3F367D" w14:textId="102385E9" w:rsidR="00F51BE4" w:rsidRDefault="00F51BE4" w:rsidP="00F51BE4">
      <w:pPr>
        <w:pStyle w:val="Style2"/>
        <w:kinsoku w:val="0"/>
        <w:autoSpaceDE/>
        <w:spacing w:before="0"/>
        <w:ind w:right="-29" w:firstLine="720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>
        <w:rPr>
          <w:rFonts w:ascii="Times New Roman" w:hAnsi="Times New Roman" w:cs="Times New Roman"/>
          <w:sz w:val="22"/>
          <w:szCs w:val="22"/>
          <w:lang w:val="pt-BR"/>
        </w:rPr>
        <w:t xml:space="preserve">PP10 </w:t>
      </w:r>
      <w:r>
        <w:rPr>
          <w:rFonts w:ascii="Times New Roman" w:eastAsia="Calibri" w:hAnsi="Times New Roman" w:cs="Times New Roman"/>
          <w:sz w:val="22"/>
          <w:szCs w:val="22"/>
          <w:lang w:val="pt-BR"/>
        </w:rPr>
        <w:t xml:space="preserve">APREENSIVA </w:t>
      </w:r>
      <w:r w:rsidR="00DA036D">
        <w:rPr>
          <w:rFonts w:ascii="Times New Roman" w:eastAsia="Calibri" w:hAnsi="Times New Roman" w:cs="Times New Roman"/>
          <w:sz w:val="22"/>
          <w:szCs w:val="22"/>
          <w:lang w:val="pt-BR"/>
        </w:rPr>
        <w:t>pela falta de distribuição equitativa</w:t>
      </w:r>
      <w:r>
        <w:rPr>
          <w:rFonts w:ascii="Times New Roman" w:eastAsia="Calibri" w:hAnsi="Times New Roman" w:cs="Times New Roman"/>
          <w:sz w:val="22"/>
          <w:szCs w:val="22"/>
          <w:lang w:val="pt-BR"/>
        </w:rPr>
        <w:t xml:space="preserve"> de vacinas, que redundou em que os países em desenvolvimento tivessem de buscar doações filantrópicas de vacinas</w:t>
      </w:r>
      <w:r>
        <w:rPr>
          <w:rFonts w:ascii="Times New Roman" w:hAnsi="Times New Roman" w:cs="Times New Roman"/>
          <w:sz w:val="22"/>
          <w:szCs w:val="22"/>
          <w:lang w:val="pt-BR"/>
        </w:rPr>
        <w:t>; (Acordado)</w:t>
      </w:r>
    </w:p>
    <w:p w14:paraId="431A551E" w14:textId="77777777" w:rsidR="00F51BE4" w:rsidRDefault="00F51BE4" w:rsidP="008153FE">
      <w:pPr>
        <w:pStyle w:val="Style2"/>
        <w:kinsoku w:val="0"/>
        <w:autoSpaceDE/>
        <w:spacing w:before="0"/>
        <w:ind w:right="-29"/>
        <w:jc w:val="both"/>
        <w:rPr>
          <w:rFonts w:ascii="Times New Roman" w:hAnsi="Times New Roman" w:cs="Times New Roman"/>
          <w:sz w:val="22"/>
          <w:szCs w:val="22"/>
          <w:lang w:val="pt-BR"/>
        </w:rPr>
      </w:pPr>
    </w:p>
    <w:p w14:paraId="6440358A" w14:textId="77777777" w:rsidR="00F51BE4" w:rsidRDefault="00F51BE4" w:rsidP="00F51BE4">
      <w:pPr>
        <w:pStyle w:val="Style2"/>
        <w:kinsoku w:val="0"/>
        <w:autoSpaceDE/>
        <w:spacing w:before="0"/>
        <w:ind w:right="-29" w:firstLine="720"/>
        <w:jc w:val="both"/>
        <w:rPr>
          <w:rFonts w:ascii="Times New Roman" w:hAnsi="Times New Roman" w:cs="Times New Roman"/>
          <w:b/>
          <w:sz w:val="22"/>
          <w:szCs w:val="22"/>
          <w:lang w:val="pt-BR"/>
        </w:rPr>
      </w:pPr>
      <w:r>
        <w:rPr>
          <w:rFonts w:ascii="Times New Roman" w:hAnsi="Times New Roman" w:cs="Times New Roman"/>
          <w:sz w:val="22"/>
          <w:szCs w:val="22"/>
          <w:lang w:val="pt-BR"/>
        </w:rPr>
        <w:t xml:space="preserve">PP11 </w:t>
      </w:r>
      <w:r>
        <w:rPr>
          <w:rFonts w:ascii="Times New Roman" w:eastAsia="Calibri" w:hAnsi="Times New Roman" w:cs="Times New Roman"/>
          <w:sz w:val="22"/>
          <w:szCs w:val="22"/>
          <w:lang w:val="pt-BR"/>
        </w:rPr>
        <w:t>[ANT, BAH, BAR, BEL, DMA, GRD, GUY, HTI, VCT, KNA, LCA, TTO, SUR:</w:t>
      </w:r>
      <w:r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>
        <w:rPr>
          <w:rFonts w:ascii="Times New Roman" w:eastAsia="Calibri" w:hAnsi="Times New Roman" w:cs="Times New Roman"/>
          <w:sz w:val="22"/>
          <w:szCs w:val="22"/>
          <w:lang w:val="pt-BR"/>
        </w:rPr>
        <w:t>INSTANDO a que se aumente a produção de vacinas [</w:t>
      </w:r>
      <w:r>
        <w:rPr>
          <w:rFonts w:ascii="Times New Roman" w:eastAsia="Calibri" w:hAnsi="Times New Roman" w:cs="Times New Roman"/>
          <w:sz w:val="22"/>
          <w:szCs w:val="22"/>
          <w:u w:val="single"/>
          <w:lang w:val="pt-BR"/>
        </w:rPr>
        <w:t>seguras (BRA: efetivas</w:t>
      </w:r>
      <w:r>
        <w:rPr>
          <w:rFonts w:ascii="Times New Roman" w:eastAsia="Calibri" w:hAnsi="Times New Roman" w:cs="Times New Roman"/>
          <w:sz w:val="22"/>
          <w:szCs w:val="22"/>
          <w:lang w:val="pt-BR"/>
        </w:rPr>
        <w:t>), de qualidade e acessíveis, inclusive mediante esforços regionais e estabelecimento de unidades de produção nos países em desenvolvimento [HON: que reúnam as condições técnicas no desenvolvimento das vacinas] e o intercâmbio [EUA: voluntário / AYB: não apoia “voluntário”] de conhecimentos científicos e técnicos pertinentes nos termos mutuamente acordados</w:t>
      </w:r>
      <w:r>
        <w:rPr>
          <w:rFonts w:ascii="Times New Roman" w:hAnsi="Times New Roman" w:cs="Times New Roman"/>
          <w:sz w:val="22"/>
          <w:szCs w:val="22"/>
          <w:lang w:val="pt-BR"/>
        </w:rPr>
        <w:t xml:space="preserve">]; </w:t>
      </w:r>
      <w:r>
        <w:rPr>
          <w:rFonts w:ascii="Times New Roman" w:hAnsi="Times New Roman" w:cs="Times New Roman"/>
          <w:b/>
          <w:bCs/>
          <w:sz w:val="22"/>
          <w:szCs w:val="22"/>
          <w:lang w:val="pt-BR"/>
        </w:rPr>
        <w:t>[EUA: eliminar este parágrafo] [Pendente]</w:t>
      </w:r>
    </w:p>
    <w:p w14:paraId="0E52E094" w14:textId="77777777" w:rsidR="00F51BE4" w:rsidRDefault="00F51BE4" w:rsidP="00F51BE4">
      <w:pPr>
        <w:pStyle w:val="Style2"/>
        <w:kinsoku w:val="0"/>
        <w:autoSpaceDE/>
        <w:spacing w:before="0"/>
        <w:ind w:right="-29"/>
        <w:jc w:val="both"/>
        <w:rPr>
          <w:rFonts w:ascii="Times New Roman" w:hAnsi="Times New Roman" w:cs="Times New Roman"/>
          <w:sz w:val="22"/>
          <w:szCs w:val="22"/>
          <w:lang w:val="pt-BR"/>
        </w:rPr>
      </w:pPr>
    </w:p>
    <w:p w14:paraId="1C7E4165" w14:textId="77777777" w:rsidR="00F51BE4" w:rsidRDefault="00F51BE4" w:rsidP="00F51BE4">
      <w:pPr>
        <w:pStyle w:val="Style2"/>
        <w:kinsoku w:val="0"/>
        <w:autoSpaceDE/>
        <w:spacing w:before="0"/>
        <w:ind w:right="-29" w:firstLine="720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>
        <w:rPr>
          <w:rFonts w:ascii="Times New Roman" w:hAnsi="Times New Roman" w:cs="Times New Roman"/>
          <w:sz w:val="22"/>
          <w:szCs w:val="22"/>
          <w:lang w:val="pt-BR"/>
        </w:rPr>
        <w:t xml:space="preserve">PP12 </w:t>
      </w:r>
      <w:r>
        <w:rPr>
          <w:rFonts w:ascii="Times New Roman" w:eastAsia="Calibri" w:hAnsi="Times New Roman" w:cs="Times New Roman"/>
          <w:sz w:val="22"/>
          <w:szCs w:val="22"/>
          <w:lang w:val="pt-BR"/>
        </w:rPr>
        <w:t>CONSIDERANDO que é necessário que se alcance maior concertação política na região, para que apoiemos ações transformadoras estruturais, que construam sociedades e sistemas de saúde resilientes, que sejam capazes de gerir ameaças atuais e futuras, promovendo, ao mesmo tempo, o acesso universal à saúde e à cobertura universal de saúde para suas populações</w:t>
      </w:r>
      <w:r>
        <w:rPr>
          <w:rFonts w:ascii="Times New Roman" w:hAnsi="Times New Roman" w:cs="Times New Roman"/>
          <w:sz w:val="22"/>
          <w:szCs w:val="22"/>
          <w:lang w:val="pt-BR"/>
        </w:rPr>
        <w:t xml:space="preserve">; </w:t>
      </w:r>
      <w:r>
        <w:rPr>
          <w:rFonts w:ascii="Times New Roman" w:hAnsi="Times New Roman" w:cs="Times New Roman"/>
          <w:b/>
          <w:bCs/>
          <w:sz w:val="22"/>
          <w:szCs w:val="22"/>
          <w:lang w:val="pt-BR"/>
        </w:rPr>
        <w:t>(Acordado)</w:t>
      </w:r>
    </w:p>
    <w:p w14:paraId="329F78F0" w14:textId="77777777" w:rsidR="00F51BE4" w:rsidRDefault="00F51BE4" w:rsidP="00F51BE4">
      <w:pPr>
        <w:pStyle w:val="Style2"/>
        <w:kinsoku w:val="0"/>
        <w:autoSpaceDE/>
        <w:spacing w:before="0"/>
        <w:ind w:right="-29"/>
        <w:jc w:val="both"/>
        <w:rPr>
          <w:rFonts w:ascii="Times New Roman" w:hAnsi="Times New Roman" w:cs="Times New Roman"/>
          <w:sz w:val="22"/>
          <w:szCs w:val="22"/>
          <w:lang w:val="pt-BR"/>
        </w:rPr>
      </w:pPr>
    </w:p>
    <w:p w14:paraId="2AEF6056" w14:textId="77777777" w:rsidR="00F51BE4" w:rsidRDefault="00F51BE4" w:rsidP="00F51BE4">
      <w:pPr>
        <w:pStyle w:val="Style2"/>
        <w:kinsoku w:val="0"/>
        <w:autoSpaceDE/>
        <w:spacing w:before="0"/>
        <w:ind w:right="-29" w:firstLine="720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>
        <w:rPr>
          <w:rFonts w:ascii="Times New Roman" w:hAnsi="Times New Roman" w:cs="Times New Roman"/>
          <w:sz w:val="22"/>
          <w:szCs w:val="22"/>
          <w:lang w:val="pt-BR"/>
        </w:rPr>
        <w:t xml:space="preserve">PP13 </w:t>
      </w:r>
      <w:r>
        <w:rPr>
          <w:rFonts w:ascii="Times New Roman" w:eastAsia="Calibri" w:hAnsi="Times New Roman" w:cs="Times New Roman"/>
          <w:sz w:val="22"/>
          <w:szCs w:val="22"/>
          <w:lang w:val="pt-BR"/>
        </w:rPr>
        <w:t>REAFIRMANDO a importância de financiamento e assistência técnica que possibilitem aos Estados Membros, em particular às nações mais vulneráveis, reduzir as perdas econômicas causadas pela pandemia de covid-19 e se preparem para futuras pandemias e outras ameaças à saúde</w:t>
      </w:r>
      <w:r>
        <w:rPr>
          <w:rFonts w:ascii="Times New Roman" w:hAnsi="Times New Roman" w:cs="Times New Roman"/>
          <w:sz w:val="22"/>
          <w:szCs w:val="22"/>
          <w:lang w:val="pt-BR"/>
        </w:rPr>
        <w:t xml:space="preserve">; </w:t>
      </w:r>
      <w:r>
        <w:rPr>
          <w:rFonts w:ascii="Times New Roman" w:hAnsi="Times New Roman" w:cs="Times New Roman"/>
          <w:b/>
          <w:bCs/>
          <w:sz w:val="22"/>
          <w:szCs w:val="22"/>
          <w:lang w:val="pt-BR"/>
        </w:rPr>
        <w:t>(Acordado)</w:t>
      </w:r>
    </w:p>
    <w:p w14:paraId="3C4F9238" w14:textId="77777777" w:rsidR="00F51BE4" w:rsidRDefault="00F51BE4" w:rsidP="00F51BE4">
      <w:pPr>
        <w:pStyle w:val="Style2"/>
        <w:kinsoku w:val="0"/>
        <w:autoSpaceDE/>
        <w:spacing w:before="0"/>
        <w:ind w:right="-29"/>
        <w:jc w:val="both"/>
        <w:rPr>
          <w:rFonts w:ascii="Times New Roman" w:hAnsi="Times New Roman" w:cs="Times New Roman"/>
          <w:sz w:val="22"/>
          <w:szCs w:val="22"/>
          <w:lang w:val="pt-BR"/>
        </w:rPr>
      </w:pPr>
    </w:p>
    <w:p w14:paraId="53A9330D" w14:textId="77777777" w:rsidR="00F51BE4" w:rsidRDefault="00F51BE4" w:rsidP="00F51BE4">
      <w:pPr>
        <w:pStyle w:val="Style2"/>
        <w:kinsoku w:val="0"/>
        <w:autoSpaceDE/>
        <w:spacing w:before="0"/>
        <w:ind w:right="-29" w:firstLine="720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>
        <w:rPr>
          <w:rFonts w:ascii="Times New Roman" w:hAnsi="Times New Roman" w:cs="Times New Roman"/>
          <w:sz w:val="22"/>
          <w:szCs w:val="22"/>
          <w:lang w:val="pt-BR"/>
        </w:rPr>
        <w:t xml:space="preserve">PP14 </w:t>
      </w:r>
      <w:r>
        <w:rPr>
          <w:rFonts w:ascii="Times New Roman" w:eastAsia="Calibri" w:hAnsi="Times New Roman" w:cs="Times New Roman"/>
          <w:sz w:val="22"/>
          <w:szCs w:val="22"/>
          <w:lang w:val="pt-BR"/>
        </w:rPr>
        <w:t>LEVANDO EM CONTA a resolução CP/RES. 1151 (2280/20), “Resposta da OEA à pandemia de covid-19”, aprovada pelo Conselho Permanente na sessão extraordinária virtual realizada em 16 de abril de 2020, e a resolução CP/RES 1165 (2312/21) “A distribuição equitativa de vacinas contra a covid-19”, aprovada pelo Conselho Permanente na sessão ordinária virtual realizada em 17 de fevereiro de 2021</w:t>
      </w:r>
      <w:r>
        <w:rPr>
          <w:rFonts w:ascii="Times New Roman" w:hAnsi="Times New Roman" w:cs="Times New Roman"/>
          <w:sz w:val="22"/>
          <w:szCs w:val="22"/>
          <w:lang w:val="pt-BR"/>
        </w:rPr>
        <w:t xml:space="preserve">; </w:t>
      </w:r>
      <w:r>
        <w:rPr>
          <w:rFonts w:ascii="Times New Roman" w:hAnsi="Times New Roman" w:cs="Times New Roman"/>
          <w:b/>
          <w:bCs/>
          <w:sz w:val="22"/>
          <w:szCs w:val="22"/>
          <w:lang w:val="pt-BR"/>
        </w:rPr>
        <w:t>(Acordado)</w:t>
      </w:r>
    </w:p>
    <w:p w14:paraId="1D186938" w14:textId="77777777" w:rsidR="00F51BE4" w:rsidRDefault="00F51BE4" w:rsidP="00F51BE4">
      <w:pPr>
        <w:pStyle w:val="Style2"/>
        <w:kinsoku w:val="0"/>
        <w:autoSpaceDE/>
        <w:spacing w:before="0"/>
        <w:ind w:right="-29"/>
        <w:jc w:val="both"/>
        <w:rPr>
          <w:rFonts w:ascii="Times New Roman" w:hAnsi="Times New Roman" w:cs="Times New Roman"/>
          <w:sz w:val="22"/>
          <w:szCs w:val="22"/>
          <w:lang w:val="pt-BR"/>
        </w:rPr>
      </w:pPr>
    </w:p>
    <w:p w14:paraId="4C89479C" w14:textId="77777777" w:rsidR="00F51BE4" w:rsidRDefault="00F51BE4" w:rsidP="00F51BE4">
      <w:pPr>
        <w:pStyle w:val="Style2"/>
        <w:kinsoku w:val="0"/>
        <w:autoSpaceDE/>
        <w:spacing w:before="0"/>
        <w:ind w:right="-29" w:firstLine="720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>
        <w:rPr>
          <w:rFonts w:ascii="Times New Roman" w:hAnsi="Times New Roman" w:cs="Times New Roman"/>
          <w:sz w:val="22"/>
          <w:szCs w:val="22"/>
          <w:lang w:val="pt-BR"/>
        </w:rPr>
        <w:t xml:space="preserve">PP15 </w:t>
      </w:r>
      <w:r>
        <w:rPr>
          <w:rFonts w:ascii="Times New Roman" w:eastAsia="Calibri" w:hAnsi="Times New Roman" w:cs="Times New Roman"/>
          <w:sz w:val="22"/>
          <w:szCs w:val="22"/>
          <w:lang w:val="pt-BR"/>
        </w:rPr>
        <w:t>LEVANDO EM CONTA TAMBÉM as resoluções CD59.R3, “Aumento da capacidade de produção de medicamentos e tecnologias em saúde essenciais”, e CD59.R13, “Revigoramento da imunização como um bem público para a saúde universal”, aprovadas pelo 59</w:t>
      </w:r>
      <w:r>
        <w:rPr>
          <w:rFonts w:ascii="Times New Roman" w:eastAsia="Calibri" w:hAnsi="Times New Roman" w:cs="Times New Roman"/>
          <w:sz w:val="22"/>
          <w:szCs w:val="22"/>
          <w:vertAlign w:val="superscript"/>
          <w:lang w:val="pt-BR"/>
        </w:rPr>
        <w:t>o</w:t>
      </w:r>
      <w:r>
        <w:rPr>
          <w:rFonts w:ascii="Times New Roman" w:eastAsia="Calibri" w:hAnsi="Times New Roman" w:cs="Times New Roman"/>
          <w:sz w:val="22"/>
          <w:szCs w:val="22"/>
          <w:lang w:val="pt-BR"/>
        </w:rPr>
        <w:t xml:space="preserve"> Conselho Diretor da Organização Pan-Americana da Saúde (OPAS), na sessão de setembro de 2021</w:t>
      </w:r>
      <w:r>
        <w:rPr>
          <w:rFonts w:ascii="Times New Roman" w:hAnsi="Times New Roman" w:cs="Times New Roman"/>
          <w:sz w:val="22"/>
          <w:szCs w:val="22"/>
          <w:lang w:val="pt-BR"/>
        </w:rPr>
        <w:t xml:space="preserve">; </w:t>
      </w:r>
      <w:r>
        <w:rPr>
          <w:rFonts w:ascii="Times New Roman" w:hAnsi="Times New Roman" w:cs="Times New Roman"/>
          <w:b/>
          <w:bCs/>
          <w:sz w:val="22"/>
          <w:szCs w:val="22"/>
          <w:lang w:val="pt-BR"/>
        </w:rPr>
        <w:t>(Acordado)</w:t>
      </w:r>
    </w:p>
    <w:p w14:paraId="498D0356" w14:textId="77777777" w:rsidR="00F51BE4" w:rsidRDefault="00F51BE4" w:rsidP="00F51BE4">
      <w:pPr>
        <w:pStyle w:val="Style1"/>
        <w:kinsoku w:val="0"/>
        <w:autoSpaceDE/>
        <w:adjustRightInd/>
        <w:ind w:right="-29"/>
        <w:jc w:val="both"/>
        <w:rPr>
          <w:sz w:val="22"/>
          <w:szCs w:val="22"/>
          <w:lang w:val="pt-BR"/>
        </w:rPr>
      </w:pPr>
    </w:p>
    <w:p w14:paraId="41C5E803" w14:textId="77777777" w:rsidR="00F51BE4" w:rsidRDefault="00F51BE4" w:rsidP="00F51BE4">
      <w:pPr>
        <w:pStyle w:val="Style1"/>
        <w:kinsoku w:val="0"/>
        <w:autoSpaceDE/>
        <w:adjustRightInd/>
        <w:ind w:right="-29" w:firstLine="720"/>
        <w:jc w:val="both"/>
        <w:rPr>
          <w:b/>
          <w:bCs/>
          <w:szCs w:val="22"/>
          <w:lang w:val="pt-BR"/>
        </w:rPr>
      </w:pPr>
      <w:r>
        <w:rPr>
          <w:sz w:val="22"/>
          <w:szCs w:val="22"/>
          <w:lang w:val="pt-BR"/>
        </w:rPr>
        <w:t xml:space="preserve">PP16 </w:t>
      </w:r>
      <w:r>
        <w:rPr>
          <w:rFonts w:eastAsia="Calibri"/>
          <w:sz w:val="22"/>
          <w:szCs w:val="22"/>
          <w:lang w:val="pt-BR"/>
        </w:rPr>
        <w:t>REITERANDO sua gratidão contínua à Organização Pan-Americana da Saúde, à Organização Mundial da Saúde, aos Estados membros, às agências regionais de saúde, incluindo a Agência de Saúde Pública do Caribe, pelo empenho em proteger a saúde dos povos das Américas sempre e, em especial, durante a pandemia de covid-19</w:t>
      </w:r>
      <w:r>
        <w:rPr>
          <w:rFonts w:eastAsia="Calibri"/>
          <w:lang w:val="pt-BR"/>
        </w:rPr>
        <w:t>,</w:t>
      </w:r>
      <w:r>
        <w:rPr>
          <w:b/>
          <w:bCs/>
          <w:sz w:val="22"/>
          <w:szCs w:val="22"/>
          <w:lang w:val="pt-BR"/>
        </w:rPr>
        <w:t xml:space="preserve"> (Acordado)</w:t>
      </w:r>
      <w:r>
        <w:rPr>
          <w:b/>
          <w:bCs/>
          <w:sz w:val="22"/>
          <w:szCs w:val="22"/>
          <w:lang w:val="pt-BR"/>
        </w:rPr>
        <w:br w:type="page"/>
      </w:r>
    </w:p>
    <w:p w14:paraId="606298E6" w14:textId="77777777" w:rsidR="00F51BE4" w:rsidRDefault="00F51BE4" w:rsidP="00F51BE4">
      <w:pPr>
        <w:pStyle w:val="Style2"/>
        <w:kinsoku w:val="0"/>
        <w:autoSpaceDE/>
        <w:spacing w:before="0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>
        <w:rPr>
          <w:rFonts w:ascii="Times New Roman" w:hAnsi="Times New Roman" w:cs="Times New Roman"/>
          <w:sz w:val="22"/>
          <w:szCs w:val="22"/>
          <w:lang w:val="pt-BR"/>
        </w:rPr>
        <w:lastRenderedPageBreak/>
        <w:t>RESOLVE:</w:t>
      </w:r>
    </w:p>
    <w:p w14:paraId="41909947" w14:textId="77777777" w:rsidR="00F51BE4" w:rsidRDefault="00F51BE4" w:rsidP="00F51BE4">
      <w:pPr>
        <w:pStyle w:val="Style2"/>
        <w:kinsoku w:val="0"/>
        <w:autoSpaceDE/>
        <w:spacing w:before="0"/>
        <w:ind w:right="-29"/>
        <w:jc w:val="both"/>
        <w:rPr>
          <w:rFonts w:ascii="Times New Roman" w:hAnsi="Times New Roman" w:cs="Times New Roman"/>
          <w:sz w:val="22"/>
          <w:szCs w:val="22"/>
          <w:lang w:val="pt-BR"/>
        </w:rPr>
      </w:pPr>
    </w:p>
    <w:p w14:paraId="63551DF2" w14:textId="77777777" w:rsidR="00F51BE4" w:rsidRDefault="00F51BE4" w:rsidP="00F51BE4">
      <w:pPr>
        <w:pStyle w:val="Style2"/>
        <w:numPr>
          <w:ilvl w:val="0"/>
          <w:numId w:val="6"/>
        </w:numPr>
        <w:kinsoku w:val="0"/>
        <w:autoSpaceDE/>
        <w:spacing w:before="0"/>
        <w:ind w:left="0" w:right="-29" w:firstLine="720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>
        <w:rPr>
          <w:rFonts w:ascii="Times New Roman" w:eastAsia="Calibri" w:hAnsi="Times New Roman" w:cs="Times New Roman"/>
          <w:sz w:val="22"/>
          <w:szCs w:val="22"/>
          <w:lang w:val="pt-BR"/>
        </w:rPr>
        <w:t>Recomendar ao Conselho Permanente que continue facilitando o diálogo e atualizações regulares com a Organização Pan-Americana da Saúde (OPAS), com vistas a reforçar a coordenação e a cooperação hemisféricas para o combate efetivo da covid-19 e a fazer frente a seus efeitos socioeconômicos devastadores</w:t>
      </w:r>
      <w:r>
        <w:rPr>
          <w:rFonts w:ascii="Times New Roman" w:hAnsi="Times New Roman" w:cs="Times New Roman"/>
          <w:sz w:val="22"/>
          <w:szCs w:val="22"/>
          <w:lang w:val="pt-BR"/>
        </w:rPr>
        <w:t xml:space="preserve">. </w:t>
      </w:r>
      <w:r>
        <w:rPr>
          <w:rFonts w:ascii="Times New Roman" w:hAnsi="Times New Roman" w:cs="Times New Roman"/>
          <w:b/>
          <w:bCs/>
          <w:sz w:val="22"/>
          <w:szCs w:val="22"/>
          <w:lang w:val="pt-BR"/>
        </w:rPr>
        <w:t>(Acordado)</w:t>
      </w:r>
    </w:p>
    <w:p w14:paraId="536AAEFF" w14:textId="77777777" w:rsidR="00F51BE4" w:rsidRDefault="00F51BE4" w:rsidP="008153FE">
      <w:pPr>
        <w:pStyle w:val="Style2"/>
        <w:kinsoku w:val="0"/>
        <w:autoSpaceDE/>
        <w:spacing w:before="0"/>
        <w:ind w:right="-29"/>
        <w:jc w:val="both"/>
        <w:rPr>
          <w:rFonts w:ascii="Times New Roman" w:hAnsi="Times New Roman" w:cs="Times New Roman"/>
          <w:sz w:val="22"/>
          <w:szCs w:val="22"/>
          <w:lang w:val="pt-BR"/>
        </w:rPr>
      </w:pPr>
    </w:p>
    <w:p w14:paraId="3EC83D8F" w14:textId="77777777" w:rsidR="00F51BE4" w:rsidRDefault="00F51BE4" w:rsidP="00F51BE4">
      <w:pPr>
        <w:pStyle w:val="Style2"/>
        <w:numPr>
          <w:ilvl w:val="0"/>
          <w:numId w:val="6"/>
        </w:numPr>
        <w:kinsoku w:val="0"/>
        <w:autoSpaceDE/>
        <w:spacing w:before="0"/>
        <w:ind w:left="0" w:right="-29" w:firstLine="720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>
        <w:rPr>
          <w:rFonts w:ascii="Times New Roman" w:eastAsia="Calibri" w:hAnsi="Times New Roman" w:cs="Times New Roman"/>
          <w:sz w:val="22"/>
          <w:szCs w:val="22"/>
          <w:lang w:val="pt-BR"/>
        </w:rPr>
        <w:t>Exortar os Estados membros a que promovam a solidariedade mútua hemisférica no desenvolvimento e na aquisição de vacinas e outras tecnologias sanitárias seguras, acessíveis e efetivas e, nesse âmbito, convidar os Estados membros a que apoiem o desenvolvimento voluntário de plataformas regionais, em consonância com os esforços multilaterais mundiais, como o Acelerador de Acesso a Ferramentas contra a covid-19; a Plataforma Regional para o Avanço na Produção de Vacinas e outras Tecnologias de Saúde para covid-19 nas Américas, lançada pela Organização Pan-Americana da Saúde (OPAS); bem como a iniciativa apoiada pela Organização Mundial da Saúde (OMS) e pela OPAS sobre Transferência de Tecnologia para Produção de Vacinas de mRNA nas Américas; e o Repositório de Acesso a Tecnologias para a covid-19 (C-TAP), iniciativa apoiada pela OMS</w:t>
      </w:r>
      <w:r>
        <w:rPr>
          <w:rFonts w:ascii="Times New Roman" w:hAnsi="Times New Roman" w:cs="Times New Roman"/>
          <w:sz w:val="22"/>
          <w:szCs w:val="22"/>
          <w:lang w:val="pt-BR"/>
        </w:rPr>
        <w:t xml:space="preserve">. </w:t>
      </w:r>
      <w:r>
        <w:rPr>
          <w:rFonts w:ascii="Times New Roman" w:hAnsi="Times New Roman" w:cs="Times New Roman"/>
          <w:b/>
          <w:bCs/>
          <w:sz w:val="22"/>
          <w:szCs w:val="22"/>
          <w:lang w:val="pt-BR"/>
        </w:rPr>
        <w:t>(Acordado)</w:t>
      </w:r>
    </w:p>
    <w:p w14:paraId="22EE7762" w14:textId="77777777" w:rsidR="00F51BE4" w:rsidRPr="008153FE" w:rsidRDefault="00F51BE4" w:rsidP="00F51BE4">
      <w:pPr>
        <w:rPr>
          <w:szCs w:val="22"/>
          <w:lang w:val="pt-BR"/>
        </w:rPr>
      </w:pPr>
    </w:p>
    <w:p w14:paraId="3166BBAD" w14:textId="77777777" w:rsidR="00F51BE4" w:rsidRDefault="00F51BE4" w:rsidP="00F51BE4">
      <w:pPr>
        <w:pStyle w:val="Style2"/>
        <w:numPr>
          <w:ilvl w:val="0"/>
          <w:numId w:val="6"/>
        </w:numPr>
        <w:kinsoku w:val="0"/>
        <w:autoSpaceDE/>
        <w:spacing w:before="0"/>
        <w:ind w:left="0" w:right="-29" w:firstLine="720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>
        <w:rPr>
          <w:rFonts w:ascii="Times New Roman" w:eastAsia="Calibri" w:hAnsi="Times New Roman" w:cs="Times New Roman"/>
          <w:sz w:val="22"/>
          <w:szCs w:val="22"/>
          <w:lang w:val="pt-BR"/>
        </w:rPr>
        <w:t>Instar os Estados membros a que envidem os maiores esforços possíveis para continuar fortalecendo o investimento público em saúde, de modo a permitir que se melhore e amplie a capacidade nacional e regional de desenvolvimento e produção de matérias-primas, vacinas, testes de diagnóstico e tratamentos, a fim de conseguir uma pronta recuperação sanitária e econômica e superar a vulnerabilidade e a dependência externa ante as emergências sanitárias mundiais, alcançando uma preparação adequada e de capacidades de resposta em nossa região</w:t>
      </w:r>
      <w:r>
        <w:rPr>
          <w:rFonts w:ascii="Times New Roman" w:hAnsi="Times New Roman" w:cs="Times New Roman"/>
          <w:sz w:val="22"/>
          <w:szCs w:val="22"/>
          <w:lang w:val="pt-BR"/>
        </w:rPr>
        <w:t xml:space="preserve">. </w:t>
      </w:r>
      <w:r>
        <w:rPr>
          <w:rFonts w:ascii="Times New Roman" w:hAnsi="Times New Roman" w:cs="Times New Roman"/>
          <w:b/>
          <w:bCs/>
          <w:sz w:val="22"/>
          <w:szCs w:val="22"/>
          <w:lang w:val="pt-BR"/>
        </w:rPr>
        <w:t>(Acordado)</w:t>
      </w:r>
    </w:p>
    <w:p w14:paraId="4D3AA3DA" w14:textId="77777777" w:rsidR="00F51BE4" w:rsidRDefault="00F51BE4" w:rsidP="00F51BE4">
      <w:pPr>
        <w:rPr>
          <w:b/>
          <w:szCs w:val="22"/>
          <w:lang w:val="pt-BR"/>
        </w:rPr>
      </w:pPr>
    </w:p>
    <w:p w14:paraId="5DACD163" w14:textId="77777777" w:rsidR="00F51BE4" w:rsidRDefault="00F51BE4" w:rsidP="00F51BE4">
      <w:pPr>
        <w:pStyle w:val="Style2"/>
        <w:numPr>
          <w:ilvl w:val="0"/>
          <w:numId w:val="6"/>
        </w:numPr>
        <w:kinsoku w:val="0"/>
        <w:autoSpaceDE/>
        <w:spacing w:before="0"/>
        <w:ind w:left="0" w:right="-29" w:firstLine="720"/>
        <w:jc w:val="both"/>
        <w:rPr>
          <w:rFonts w:ascii="Times New Roman" w:hAnsi="Times New Roman" w:cs="Times New Roman"/>
          <w:sz w:val="22"/>
          <w:szCs w:val="22"/>
          <w:lang w:val="pt-BR" w:eastAsia="es-US"/>
        </w:rPr>
      </w:pPr>
      <w:r>
        <w:rPr>
          <w:rFonts w:ascii="Times New Roman" w:hAnsi="Times New Roman" w:cs="Times New Roman"/>
          <w:sz w:val="22"/>
          <w:szCs w:val="22"/>
          <w:lang w:val="pt-BR" w:eastAsia="es-US"/>
        </w:rPr>
        <w:t xml:space="preserve">Exortar os Estados Membros a adotarem medidas estratégicas e específicas para alcançar sistemas de saúde resilientes por meio de um rápido progresso no acesso e cobertura da saúde, abordando as deficiências sistêmicas e estruturais dos sistemas de saúde expostas pela pandemia de covid-19, abordar as desigualdades de saúde e os fatores de risco ambientais, garantindo a adoção e consolidação das inovações introduzidas nos sistemas de saúde durante a resposta à pandemia. </w:t>
      </w:r>
      <w:r>
        <w:rPr>
          <w:rFonts w:ascii="Times New Roman" w:hAnsi="Times New Roman" w:cs="Times New Roman"/>
          <w:b/>
          <w:bCs/>
          <w:sz w:val="22"/>
          <w:szCs w:val="22"/>
          <w:lang w:val="pt-BR" w:eastAsia="es-US"/>
        </w:rPr>
        <w:t>(Acordado)</w:t>
      </w:r>
    </w:p>
    <w:p w14:paraId="49E9B215" w14:textId="77777777" w:rsidR="00F51BE4" w:rsidRDefault="00F51BE4" w:rsidP="00F51BE4">
      <w:pPr>
        <w:widowControl/>
        <w:shd w:val="clear" w:color="auto" w:fill="F8F9FA"/>
        <w:jc w:val="left"/>
        <w:rPr>
          <w:b/>
          <w:szCs w:val="22"/>
          <w:lang w:val="pt-BR"/>
        </w:rPr>
      </w:pPr>
    </w:p>
    <w:p w14:paraId="2561B7C8" w14:textId="77777777" w:rsidR="00F51BE4" w:rsidRDefault="00F51BE4" w:rsidP="00F51BE4">
      <w:pPr>
        <w:pStyle w:val="Style2"/>
        <w:numPr>
          <w:ilvl w:val="0"/>
          <w:numId w:val="6"/>
        </w:numPr>
        <w:kinsoku w:val="0"/>
        <w:autoSpaceDE/>
        <w:spacing w:before="0"/>
        <w:ind w:left="0" w:right="-29" w:firstLine="720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>
        <w:rPr>
          <w:rFonts w:ascii="Times New Roman" w:eastAsia="Calibri" w:hAnsi="Times New Roman" w:cs="Times New Roman"/>
          <w:sz w:val="22"/>
          <w:szCs w:val="22"/>
          <w:lang w:val="pt-BR"/>
        </w:rPr>
        <w:t>Fazer um apelo aos Estados membros para que apliquem políticas econômicas consistentes, que contribuam de maneira sustentada para gerar postos de trabalho, aumentar a produtividade econômica e promover a inovação, em especial aquela que nos permita avançar juntos para um futuro digital, fortalecendo a infraestrutura, as tecnologias e a alfabetização digitais</w:t>
      </w:r>
      <w:r>
        <w:rPr>
          <w:rFonts w:ascii="Times New Roman" w:hAnsi="Times New Roman" w:cs="Times New Roman"/>
          <w:sz w:val="22"/>
          <w:szCs w:val="22"/>
          <w:lang w:val="pt-BR"/>
        </w:rPr>
        <w:t xml:space="preserve">. </w:t>
      </w:r>
      <w:r>
        <w:rPr>
          <w:rFonts w:ascii="Times New Roman" w:hAnsi="Times New Roman" w:cs="Times New Roman"/>
          <w:b/>
          <w:bCs/>
          <w:sz w:val="22"/>
          <w:szCs w:val="22"/>
          <w:lang w:val="pt-BR"/>
        </w:rPr>
        <w:t>(Acordado)</w:t>
      </w:r>
    </w:p>
    <w:p w14:paraId="30D43991" w14:textId="77777777" w:rsidR="00F51BE4" w:rsidRPr="008153FE" w:rsidRDefault="00F51BE4" w:rsidP="00F51BE4">
      <w:pPr>
        <w:rPr>
          <w:szCs w:val="22"/>
          <w:lang w:val="pt-BR"/>
        </w:rPr>
      </w:pPr>
    </w:p>
    <w:p w14:paraId="58B13535" w14:textId="77777777" w:rsidR="00F51BE4" w:rsidRDefault="00F51BE4" w:rsidP="00F51BE4">
      <w:pPr>
        <w:pStyle w:val="Style2"/>
        <w:numPr>
          <w:ilvl w:val="0"/>
          <w:numId w:val="6"/>
        </w:numPr>
        <w:kinsoku w:val="0"/>
        <w:autoSpaceDE/>
        <w:spacing w:before="0"/>
        <w:ind w:left="0" w:right="-29" w:firstLine="720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>
        <w:rPr>
          <w:rFonts w:ascii="Times New Roman" w:eastAsia="Calibri" w:hAnsi="Times New Roman" w:cs="Times New Roman"/>
          <w:sz w:val="22"/>
          <w:szCs w:val="22"/>
          <w:lang w:val="pt-BR"/>
        </w:rPr>
        <w:t>Rogar aos Estados membros e Observadores Permanentes a que coordenem posições comuns em organismos multilaterais, com vistas a facilitar solidariamente a recuperação pós-pandemia, atendendo especialmente às dificuldades econômicas, produtivas e financeiras agravadas pela pandemia</w:t>
      </w:r>
      <w:r>
        <w:rPr>
          <w:rFonts w:ascii="Times New Roman" w:hAnsi="Times New Roman" w:cs="Times New Roman"/>
          <w:sz w:val="22"/>
          <w:szCs w:val="22"/>
          <w:lang w:val="pt-BR"/>
        </w:rPr>
        <w:t xml:space="preserve">. </w:t>
      </w:r>
      <w:r>
        <w:rPr>
          <w:rFonts w:ascii="Times New Roman" w:hAnsi="Times New Roman" w:cs="Times New Roman"/>
          <w:b/>
          <w:bCs/>
          <w:sz w:val="22"/>
          <w:szCs w:val="22"/>
          <w:lang w:val="pt-BR"/>
        </w:rPr>
        <w:t>(Acordado)</w:t>
      </w:r>
    </w:p>
    <w:p w14:paraId="215321AD" w14:textId="77777777" w:rsidR="00F51BE4" w:rsidRPr="008153FE" w:rsidRDefault="00F51BE4" w:rsidP="00F51BE4">
      <w:pPr>
        <w:rPr>
          <w:rFonts w:eastAsia="Calibri"/>
          <w:szCs w:val="22"/>
          <w:lang w:val="pt-BR"/>
        </w:rPr>
      </w:pPr>
    </w:p>
    <w:p w14:paraId="0D3FA126" w14:textId="77777777" w:rsidR="00F51BE4" w:rsidRDefault="00F51BE4" w:rsidP="00F51BE4">
      <w:pPr>
        <w:pStyle w:val="Style2"/>
        <w:numPr>
          <w:ilvl w:val="0"/>
          <w:numId w:val="6"/>
        </w:numPr>
        <w:kinsoku w:val="0"/>
        <w:autoSpaceDE/>
        <w:spacing w:before="0"/>
        <w:ind w:left="0" w:right="-29" w:firstLine="720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>
        <w:rPr>
          <w:rFonts w:ascii="Times New Roman" w:eastAsia="Calibri" w:hAnsi="Times New Roman" w:cs="Times New Roman"/>
          <w:sz w:val="22"/>
          <w:szCs w:val="22"/>
          <w:lang w:val="pt-BR"/>
        </w:rPr>
        <w:t xml:space="preserve">Apoiar o papel de uma imunização extensiva contra a covid-19 como bem público mundial [ANT, BAH, BAR, BEL, DMA, GRD, GUY, HTI, VCT, KNA, LCA, TTO, SUR: </w:t>
      </w:r>
      <w:r>
        <w:rPr>
          <w:rFonts w:ascii="Times New Roman" w:hAnsi="Times New Roman" w:cs="Times New Roman"/>
          <w:sz w:val="22"/>
          <w:szCs w:val="22"/>
          <w:lang w:val="pt-BR"/>
        </w:rPr>
        <w:t xml:space="preserve">e incentivar] [EUA: reiterar] </w:t>
      </w:r>
      <w:r>
        <w:rPr>
          <w:rFonts w:ascii="Times New Roman" w:eastAsia="Calibri" w:hAnsi="Times New Roman" w:cs="Times New Roman"/>
          <w:sz w:val="22"/>
          <w:szCs w:val="22"/>
          <w:lang w:val="pt-BR"/>
        </w:rPr>
        <w:t xml:space="preserve">os Estados membros e Observadores Permanentes que estejam em condições de fazê-lo a que tomem medidas para facilitar a distribuição equitativa de vacinas no Hemisfério, </w:t>
      </w:r>
      <w:r>
        <w:rPr>
          <w:rFonts w:ascii="Times New Roman" w:hAnsi="Times New Roman" w:cs="Times New Roman"/>
          <w:sz w:val="22"/>
          <w:szCs w:val="22"/>
          <w:lang w:val="pt-BR"/>
        </w:rPr>
        <w:t xml:space="preserve">considerando que </w:t>
      </w:r>
      <w:r>
        <w:rPr>
          <w:rFonts w:ascii="Times New Roman" w:eastAsia="Calibri" w:hAnsi="Times New Roman" w:cs="Times New Roman"/>
          <w:sz w:val="22"/>
          <w:szCs w:val="22"/>
          <w:lang w:val="pt-BR"/>
        </w:rPr>
        <w:t xml:space="preserve">[EUA: só superaremos </w:t>
      </w:r>
      <w:r>
        <w:rPr>
          <w:rFonts w:ascii="Times New Roman" w:hAnsi="Times New Roman" w:cs="Times New Roman"/>
          <w:strike/>
          <w:sz w:val="22"/>
          <w:szCs w:val="22"/>
          <w:lang w:val="pt-BR"/>
        </w:rPr>
        <w:t>um dos elementos importantes na superação</w:t>
      </w:r>
      <w:r>
        <w:rPr>
          <w:rFonts w:ascii="Times New Roman" w:hAnsi="Times New Roman" w:cs="Times New Roman"/>
          <w:sz w:val="22"/>
          <w:szCs w:val="22"/>
          <w:lang w:val="pt-BR"/>
        </w:rPr>
        <w:t xml:space="preserve">] </w:t>
      </w:r>
      <w:r>
        <w:rPr>
          <w:rFonts w:ascii="Times New Roman" w:hAnsi="Times New Roman" w:cs="Times New Roman"/>
          <w:sz w:val="22"/>
          <w:szCs w:val="22"/>
          <w:lang w:val="pt-BR"/>
        </w:rPr>
        <w:lastRenderedPageBreak/>
        <w:t xml:space="preserve">desta </w:t>
      </w:r>
      <w:r>
        <w:rPr>
          <w:rFonts w:ascii="Times New Roman" w:eastAsia="Calibri" w:hAnsi="Times New Roman" w:cs="Times New Roman"/>
          <w:sz w:val="22"/>
          <w:szCs w:val="22"/>
          <w:lang w:val="pt-BR"/>
        </w:rPr>
        <w:t xml:space="preserve">emergência é a aceleração do acesso equitativo e oportuno a vacinas de covid-19 seguras, efetivas e de qualidade. </w:t>
      </w:r>
      <w:r>
        <w:rPr>
          <w:rFonts w:ascii="Times New Roman" w:eastAsia="Calibri" w:hAnsi="Times New Roman" w:cs="Times New Roman"/>
          <w:b/>
          <w:bCs/>
          <w:sz w:val="22"/>
          <w:szCs w:val="22"/>
          <w:lang w:val="pt-BR"/>
        </w:rPr>
        <w:t>[EUA: eliminar este parágrafo]  [Pendente]</w:t>
      </w:r>
    </w:p>
    <w:p w14:paraId="5D15E43A" w14:textId="6D697677" w:rsidR="00F51BE4" w:rsidRDefault="00F51BE4" w:rsidP="00F51BE4">
      <w:pPr>
        <w:ind w:left="720" w:hanging="720"/>
        <w:rPr>
          <w:szCs w:val="22"/>
          <w:lang w:val="pt-BR"/>
        </w:rPr>
      </w:pPr>
    </w:p>
    <w:p w14:paraId="2BE17278" w14:textId="7796C21C" w:rsidR="00F51BE4" w:rsidRPr="00DA036D" w:rsidRDefault="00F51BE4" w:rsidP="00F51BE4">
      <w:pPr>
        <w:pStyle w:val="Style2"/>
        <w:numPr>
          <w:ilvl w:val="0"/>
          <w:numId w:val="6"/>
        </w:numPr>
        <w:kinsoku w:val="0"/>
        <w:autoSpaceDE/>
        <w:spacing w:before="0"/>
        <w:ind w:left="0" w:right="-29" w:firstLine="720"/>
        <w:jc w:val="both"/>
        <w:rPr>
          <w:rFonts w:ascii="Times New Roman" w:hAnsi="Times New Roman" w:cs="Times New Roman"/>
          <w:b/>
          <w:sz w:val="22"/>
          <w:szCs w:val="22"/>
          <w:lang w:val="pt-BR"/>
        </w:rPr>
      </w:pPr>
      <w:r w:rsidRPr="00DA036D">
        <w:rPr>
          <w:rFonts w:ascii="Times New Roman" w:eastAsia="Calibri" w:hAnsi="Times New Roman" w:cs="Times New Roman"/>
          <w:sz w:val="22"/>
          <w:szCs w:val="22"/>
          <w:lang w:val="pt-BR"/>
        </w:rPr>
        <w:t>[ANT, BAH, BAR, BEL, DMA, GRD, GUY, HTI, VCT, KNA, LCA, TTO, SUR: [EUA:</w:t>
      </w:r>
      <w:r w:rsidRPr="00DA036D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Pr="00DA036D">
        <w:rPr>
          <w:rFonts w:ascii="Times New Roman" w:hAnsi="Times New Roman" w:cs="Times New Roman"/>
          <w:strike/>
          <w:sz w:val="22"/>
          <w:szCs w:val="22"/>
          <w:lang w:val="pt-BR"/>
        </w:rPr>
        <w:t>Fazer um chamamento a</w:t>
      </w:r>
      <w:r w:rsidRPr="00DA036D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Pr="00DA036D">
        <w:rPr>
          <w:rStyle w:val="CharacterStyle3"/>
          <w:rFonts w:ascii="Times New Roman" w:hAnsi="Times New Roman" w:cs="Times New Roman"/>
          <w:color w:val="auto"/>
          <w:sz w:val="22"/>
          <w:szCs w:val="22"/>
          <w:lang w:val="pt-BR"/>
        </w:rPr>
        <w:t xml:space="preserve">Instar as instituições financeiras internacionais a que ofereçam </w:t>
      </w:r>
      <w:r w:rsidRPr="00DA036D">
        <w:rPr>
          <w:rFonts w:ascii="Times New Roman" w:hAnsi="Times New Roman" w:cs="Times New Roman"/>
          <w:strike/>
          <w:sz w:val="22"/>
          <w:szCs w:val="22"/>
          <w:lang w:val="pt-BR"/>
        </w:rPr>
        <w:t>para que outorguem</w:t>
      </w:r>
      <w:r w:rsidRPr="00DA036D">
        <w:rPr>
          <w:rFonts w:ascii="Times New Roman" w:hAnsi="Times New Roman" w:cs="Times New Roman"/>
          <w:sz w:val="22"/>
          <w:szCs w:val="22"/>
          <w:lang w:val="pt-BR"/>
        </w:rPr>
        <w:t xml:space="preserve">] </w:t>
      </w:r>
      <w:r w:rsidRPr="00DA036D">
        <w:rPr>
          <w:rStyle w:val="CharacterStyle3"/>
          <w:rFonts w:ascii="Times New Roman" w:hAnsi="Times New Roman" w:cs="Times New Roman"/>
          <w:color w:val="auto"/>
          <w:sz w:val="22"/>
          <w:szCs w:val="22"/>
          <w:lang w:val="pt-BR"/>
        </w:rPr>
        <w:t>financiamento em condições favoráveis</w:t>
      </w:r>
      <w:r w:rsidRPr="00DA036D">
        <w:rPr>
          <w:rFonts w:ascii="Times New Roman" w:hAnsi="Times New Roman" w:cs="Times New Roman"/>
          <w:sz w:val="22"/>
          <w:szCs w:val="22"/>
          <w:lang w:val="pt-BR"/>
        </w:rPr>
        <w:t xml:space="preserve">, [COL: incluindo financiamento em condições favoráveis / A&amp;B, BAR: opõem-se a esta proposta] </w:t>
      </w:r>
      <w:r w:rsidRPr="00DA036D">
        <w:rPr>
          <w:rStyle w:val="CharacterStyle3"/>
          <w:rFonts w:ascii="Times New Roman" w:hAnsi="Times New Roman" w:cs="Times New Roman"/>
          <w:color w:val="auto"/>
          <w:sz w:val="22"/>
          <w:szCs w:val="22"/>
          <w:lang w:val="pt-BR"/>
        </w:rPr>
        <w:t xml:space="preserve">aos países em desenvolvimento, especialmente os </w:t>
      </w:r>
      <w:r w:rsidRPr="00DA036D">
        <w:rPr>
          <w:rFonts w:ascii="Times New Roman" w:hAnsi="Times New Roman" w:cs="Times New Roman"/>
          <w:sz w:val="22"/>
          <w:szCs w:val="22"/>
          <w:lang w:val="pt-BR"/>
        </w:rPr>
        <w:t xml:space="preserve">[CRI: </w:t>
      </w:r>
      <w:r w:rsidRPr="00DA036D">
        <w:rPr>
          <w:rFonts w:ascii="Times New Roman" w:hAnsi="Times New Roman" w:cs="Times New Roman"/>
          <w:strike/>
          <w:sz w:val="22"/>
          <w:szCs w:val="22"/>
          <w:lang w:val="pt-BR"/>
        </w:rPr>
        <w:t>pequenos</w:t>
      </w:r>
      <w:r w:rsidRPr="00DA036D">
        <w:rPr>
          <w:rFonts w:ascii="Times New Roman" w:hAnsi="Times New Roman" w:cs="Times New Roman"/>
          <w:sz w:val="22"/>
          <w:szCs w:val="22"/>
          <w:lang w:val="pt-BR"/>
        </w:rPr>
        <w:t xml:space="preserve"> Estados de renda média / A&amp;B: não apagar “pequenos”], </w:t>
      </w:r>
      <w:r w:rsidRPr="00DA036D">
        <w:rPr>
          <w:rStyle w:val="CharacterStyle3"/>
          <w:rFonts w:ascii="Times New Roman" w:hAnsi="Times New Roman" w:cs="Times New Roman"/>
          <w:color w:val="auto"/>
          <w:sz w:val="22"/>
          <w:szCs w:val="22"/>
          <w:lang w:val="pt-BR"/>
        </w:rPr>
        <w:t xml:space="preserve">com base na vulnerabilidade, a fim de reduzir as perdas econômicas provocadas pela pandemia de </w:t>
      </w:r>
      <w:r w:rsidRPr="00DA036D">
        <w:rPr>
          <w:rStyle w:val="CharacterStyle3"/>
          <w:rFonts w:ascii="Times New Roman" w:hAnsi="Times New Roman" w:cs="Times New Roman"/>
          <w:color w:val="auto"/>
          <w:spacing w:val="-5"/>
          <w:sz w:val="22"/>
          <w:szCs w:val="22"/>
          <w:lang w:val="pt-BR"/>
        </w:rPr>
        <w:t>covid</w:t>
      </w:r>
      <w:r w:rsidRPr="00DA036D">
        <w:rPr>
          <w:rFonts w:ascii="Times New Roman" w:hAnsi="Times New Roman" w:cs="Times New Roman"/>
          <w:sz w:val="22"/>
          <w:szCs w:val="22"/>
          <w:lang w:val="pt-BR"/>
        </w:rPr>
        <w:t>-19]</w:t>
      </w:r>
      <w:r w:rsidRPr="00DA036D">
        <w:rPr>
          <w:rFonts w:ascii="Times New Roman" w:hAnsi="Times New Roman" w:cs="Times New Roman"/>
          <w:b/>
          <w:bCs/>
          <w:sz w:val="22"/>
          <w:szCs w:val="22"/>
          <w:lang w:val="pt-BR"/>
        </w:rPr>
        <w:t>. (Pendente)</w:t>
      </w:r>
    </w:p>
    <w:p w14:paraId="02F12091" w14:textId="77777777" w:rsidR="00F51BE4" w:rsidRDefault="00F51BE4" w:rsidP="00F51BE4">
      <w:pPr>
        <w:pStyle w:val="Style3"/>
        <w:kinsoku w:val="0"/>
        <w:autoSpaceDE/>
        <w:spacing w:before="0"/>
        <w:ind w:left="0" w:right="-29"/>
        <w:jc w:val="both"/>
        <w:rPr>
          <w:rFonts w:ascii="Times New Roman" w:hAnsi="Times New Roman" w:cs="Times New Roman"/>
          <w:color w:val="auto"/>
          <w:sz w:val="22"/>
          <w:szCs w:val="22"/>
          <w:lang w:val="pt-BR"/>
        </w:rPr>
      </w:pPr>
    </w:p>
    <w:p w14:paraId="777B0C46" w14:textId="735DA76E" w:rsidR="00F51BE4" w:rsidRDefault="00F51BE4" w:rsidP="00F51BE4">
      <w:pPr>
        <w:pStyle w:val="Style2"/>
        <w:numPr>
          <w:ilvl w:val="0"/>
          <w:numId w:val="6"/>
        </w:numPr>
        <w:kinsoku w:val="0"/>
        <w:autoSpaceDE/>
        <w:spacing w:before="0"/>
        <w:ind w:left="0" w:right="-29" w:firstLine="720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>
        <w:rPr>
          <w:rFonts w:ascii="Times New Roman" w:hAnsi="Times New Roman" w:cs="Times New Roman"/>
          <w:sz w:val="22"/>
          <w:szCs w:val="22"/>
          <w:lang w:val="pt-BR"/>
        </w:rPr>
        <w:t xml:space="preserve">Estimular os Estados membros a que implementem estratégias de comunicação e participação social destinadas a recobrar a confiança da população nas vacinas, com vistas a que se atinja a imunidade em cada um deles. </w:t>
      </w:r>
      <w:r>
        <w:rPr>
          <w:rFonts w:ascii="Times New Roman" w:hAnsi="Times New Roman" w:cs="Times New Roman"/>
          <w:b/>
          <w:bCs/>
          <w:sz w:val="22"/>
          <w:szCs w:val="22"/>
          <w:lang w:val="pt-BR"/>
        </w:rPr>
        <w:t>(Acordado)</w:t>
      </w:r>
    </w:p>
    <w:p w14:paraId="4692E313" w14:textId="77777777" w:rsidR="00F51BE4" w:rsidRDefault="00F51BE4" w:rsidP="00F51BE4">
      <w:pPr>
        <w:pStyle w:val="Style3"/>
        <w:kinsoku w:val="0"/>
        <w:autoSpaceDE/>
        <w:spacing w:before="0"/>
        <w:ind w:right="-29"/>
        <w:jc w:val="both"/>
        <w:rPr>
          <w:rFonts w:ascii="Times New Roman" w:hAnsi="Times New Roman" w:cs="Times New Roman"/>
          <w:color w:val="auto"/>
          <w:sz w:val="22"/>
          <w:szCs w:val="22"/>
          <w:lang w:val="pt-BR"/>
        </w:rPr>
      </w:pPr>
    </w:p>
    <w:p w14:paraId="0C1E343C" w14:textId="59789623" w:rsidR="00F51BE4" w:rsidRDefault="00F51BE4" w:rsidP="00F51BE4">
      <w:pPr>
        <w:pStyle w:val="ListParagraph"/>
        <w:widowControl/>
        <w:numPr>
          <w:ilvl w:val="0"/>
          <w:numId w:val="6"/>
        </w:numPr>
        <w:kinsoku w:val="0"/>
        <w:ind w:left="0" w:right="-29" w:firstLine="720"/>
        <w:rPr>
          <w:szCs w:val="22"/>
          <w:lang w:val="pt-BR"/>
        </w:rPr>
      </w:pPr>
      <w:r>
        <w:rPr>
          <w:rFonts w:eastAsia="Calibri"/>
          <w:szCs w:val="22"/>
          <w:lang w:val="pt-BR"/>
        </w:rPr>
        <w:t>Exortar os Estados membros, segundo seu contexto e prioridades nacionais, a que, no âmbito da pandemia de covid-19, e em especial no contexto mundial da imunização e dos requisitos das viagens internacionais, apliquem, conforme seja procedente, medidas para facilitar a livre circulação dos viajantes, em consonância com o Regulamento Sanitário Internacional e levando em conta as recomendações e orientações da OMS sobre a imunização e as viagens</w:t>
      </w:r>
      <w:r>
        <w:rPr>
          <w:szCs w:val="22"/>
          <w:lang w:val="pt-BR"/>
        </w:rPr>
        <w:t xml:space="preserve">. </w:t>
      </w:r>
      <w:r>
        <w:rPr>
          <w:b/>
          <w:bCs/>
          <w:szCs w:val="22"/>
          <w:lang w:val="pt-BR"/>
        </w:rPr>
        <w:t>(Acordado)</w:t>
      </w:r>
    </w:p>
    <w:p w14:paraId="58491695" w14:textId="02249FD9" w:rsidR="0093192D" w:rsidRPr="00F51BE4" w:rsidRDefault="005969D6" w:rsidP="00F51BE4">
      <w:r>
        <w:rPr>
          <w:noProof/>
        </w:rPr>
        <w:drawing>
          <wp:anchor distT="0" distB="0" distL="114300" distR="114300" simplePos="0" relativeHeight="251660288" behindDoc="0" locked="0" layoutInCell="1" allowOverlap="1" wp14:anchorId="5E978C9E" wp14:editId="6A452623">
            <wp:simplePos x="0" y="0"/>
            <wp:positionH relativeFrom="margin">
              <wp:align>right</wp:align>
            </wp:positionH>
            <wp:positionV relativeFrom="page">
              <wp:posOffset>8505190</wp:posOffset>
            </wp:positionV>
            <wp:extent cx="712470" cy="712470"/>
            <wp:effectExtent l="0" t="0" r="0" b="0"/>
            <wp:wrapSquare wrapText="bothSides"/>
            <wp:docPr id="2" name="Picture 2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53F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A977820" wp14:editId="6CF70E21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A6B5CD5" w14:textId="64D5B12E" w:rsidR="008153FE" w:rsidRPr="008153FE" w:rsidRDefault="008153FE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AG08445P04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97782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0;width:266.4pt;height:18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bottom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" filled="f" stroked="f">
                <v:stroke joinstyle="round"/>
                <v:textbox>
                  <w:txbxContent>
                    <w:p w14:paraId="6A6B5CD5" w14:textId="64D5B12E" w:rsidR="008153FE" w:rsidRPr="008153FE" w:rsidRDefault="008153FE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AG08445P04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</w:p>
    <w:sectPr w:rsidR="0093192D" w:rsidRPr="00F51BE4" w:rsidSect="00570151">
      <w:headerReference w:type="default" r:id="rId9"/>
      <w:headerReference w:type="first" r:id="rId10"/>
      <w:type w:val="oddPage"/>
      <w:pgSz w:w="12240" w:h="15840" w:code="1"/>
      <w:pgMar w:top="2160" w:right="1570" w:bottom="1296" w:left="169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037F1" w14:textId="77777777" w:rsidR="00924526" w:rsidRPr="0093192D" w:rsidRDefault="00924526" w:rsidP="001A0418">
      <w:pPr>
        <w:rPr>
          <w:noProof/>
          <w:lang w:val="en-US"/>
        </w:rPr>
      </w:pPr>
      <w:r w:rsidRPr="0093192D">
        <w:rPr>
          <w:noProof/>
          <w:lang w:val="en-US"/>
        </w:rPr>
        <w:separator/>
      </w:r>
    </w:p>
  </w:endnote>
  <w:endnote w:type="continuationSeparator" w:id="0">
    <w:p w14:paraId="57B3F63F" w14:textId="77777777" w:rsidR="00924526" w:rsidRPr="0093192D" w:rsidRDefault="00924526" w:rsidP="001A0418">
      <w:pPr>
        <w:rPr>
          <w:noProof/>
          <w:lang w:val="en-US"/>
        </w:rPr>
      </w:pPr>
      <w:r w:rsidRPr="0093192D">
        <w:rPr>
          <w:noProof/>
          <w:lang w:val="en-US"/>
        </w:rPr>
        <w:continuationSeparator/>
      </w:r>
    </w:p>
  </w:endnote>
  <w:endnote w:type="continuationNotice" w:id="1">
    <w:p w14:paraId="03DFDC7B" w14:textId="77777777" w:rsidR="00924526" w:rsidRDefault="009245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50AC1" w14:textId="77777777" w:rsidR="00924526" w:rsidRPr="0093192D" w:rsidRDefault="00924526" w:rsidP="001A0418">
      <w:pPr>
        <w:rPr>
          <w:noProof/>
          <w:lang w:val="en-US"/>
        </w:rPr>
      </w:pPr>
      <w:r w:rsidRPr="0093192D">
        <w:rPr>
          <w:noProof/>
          <w:lang w:val="en-US"/>
        </w:rPr>
        <w:separator/>
      </w:r>
    </w:p>
  </w:footnote>
  <w:footnote w:type="continuationSeparator" w:id="0">
    <w:p w14:paraId="73EC44B9" w14:textId="77777777" w:rsidR="00924526" w:rsidRPr="0093192D" w:rsidRDefault="00924526" w:rsidP="001A0418">
      <w:pPr>
        <w:rPr>
          <w:noProof/>
          <w:lang w:val="en-US"/>
        </w:rPr>
      </w:pPr>
      <w:r w:rsidRPr="0093192D">
        <w:rPr>
          <w:noProof/>
          <w:lang w:val="en-US"/>
        </w:rPr>
        <w:continuationSeparator/>
      </w:r>
    </w:p>
  </w:footnote>
  <w:footnote w:type="continuationNotice" w:id="1">
    <w:p w14:paraId="3047672B" w14:textId="77777777" w:rsidR="00924526" w:rsidRDefault="0092452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4192510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54F62C0" w14:textId="0940E052" w:rsidR="00B77A2D" w:rsidRDefault="00B77A2D">
        <w:pPr>
          <w:pStyle w:val="Header"/>
          <w:jc w:val="center"/>
        </w:pPr>
        <w:r>
          <w:t xml:space="preserve">-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-</w:t>
        </w:r>
      </w:p>
    </w:sdtContent>
  </w:sdt>
  <w:p w14:paraId="01EEB8BB" w14:textId="77777777" w:rsidR="00B77A2D" w:rsidRPr="0093192D" w:rsidRDefault="00B77A2D" w:rsidP="00A5242B">
    <w:pPr>
      <w:pStyle w:val="Header"/>
      <w:rPr>
        <w:noProof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9F11E" w14:textId="3FDBED73" w:rsidR="00B77A2D" w:rsidRDefault="00B77A2D">
    <w:pPr>
      <w:pStyle w:val="Header"/>
      <w:jc w:val="center"/>
    </w:pPr>
  </w:p>
  <w:p w14:paraId="5D13FD6A" w14:textId="73312A91" w:rsidR="00B77A2D" w:rsidRDefault="00FA41B1">
    <w:pPr>
      <w:pStyle w:val="Header"/>
    </w:pPr>
    <w:r>
      <w:rPr>
        <w:noProof/>
      </w:rPr>
      <w:object w:dxaOrig="1440" w:dyaOrig="1440" w14:anchorId="2430F2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128.35pt;margin-top:31.35pt;width:320.05pt;height:27.95pt;z-index:-251658752;mso-wrap-edited:f" wrapcoords="3572 1580 2041 2634 170 7376 170 11590 2381 19493 5272 20020 11055 20020 17008 20020 21260 12117 21600 4215 18709 2107 9524 1580 3572 1580" o:allowincell="f" fillcolor="window">
          <v:imagedata r:id="rId1" o:title=""/>
          <w10:wrap type="tight"/>
        </v:shape>
        <o:OLEObject Type="Embed" ProgID="Word.Picture.8" ShapeID="_x0000_s1025" DrawAspect="Content" ObjectID="_1698237651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F39C6"/>
    <w:multiLevelType w:val="singleLevel"/>
    <w:tmpl w:val="6F324847"/>
    <w:lvl w:ilvl="0">
      <w:start w:val="7"/>
      <w:numFmt w:val="decimal"/>
      <w:lvlText w:val="OP%1.-"/>
      <w:lvlJc w:val="left"/>
      <w:pPr>
        <w:tabs>
          <w:tab w:val="num" w:pos="720"/>
        </w:tabs>
        <w:ind w:left="72" w:firstLine="72"/>
      </w:pPr>
      <w:rPr>
        <w:rFonts w:ascii="Bookman Old Style" w:hAnsi="Bookman Old Style" w:cs="Bookman Old Style"/>
        <w:spacing w:val="-6"/>
        <w:w w:val="105"/>
        <w:sz w:val="24"/>
        <w:szCs w:val="24"/>
      </w:rPr>
    </w:lvl>
  </w:abstractNum>
  <w:abstractNum w:abstractNumId="1" w15:restartNumberingAfterBreak="0">
    <w:nsid w:val="074345EC"/>
    <w:multiLevelType w:val="singleLevel"/>
    <w:tmpl w:val="9A203A66"/>
    <w:lvl w:ilvl="0">
      <w:start w:val="1"/>
      <w:numFmt w:val="decimal"/>
      <w:lvlText w:val="OP%1.-"/>
      <w:lvlJc w:val="left"/>
      <w:pPr>
        <w:tabs>
          <w:tab w:val="num" w:pos="720"/>
        </w:tabs>
        <w:ind w:left="0" w:firstLine="72"/>
      </w:pPr>
      <w:rPr>
        <w:rFonts w:ascii="Times New Roman" w:hAnsi="Times New Roman" w:cs="Times New Roman" w:hint="default"/>
        <w:spacing w:val="1"/>
        <w:w w:val="105"/>
        <w:sz w:val="22"/>
        <w:szCs w:val="22"/>
      </w:rPr>
    </w:lvl>
  </w:abstractNum>
  <w:abstractNum w:abstractNumId="2" w15:restartNumberingAfterBreak="0">
    <w:nsid w:val="1C0A5DF1"/>
    <w:multiLevelType w:val="hybridMultilevel"/>
    <w:tmpl w:val="85B291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CA35F4C"/>
    <w:multiLevelType w:val="hybridMultilevel"/>
    <w:tmpl w:val="6F1636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7"/>
    </w:lvlOverride>
  </w:num>
  <w:num w:numId="4">
    <w:abstractNumId w:val="2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doNotHyphenateCaps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6FF0BF70-E88A-4A49-8251-BA98CE695020}"/>
    <w:docVar w:name="dgnword-eventsink" w:val="2727811559248"/>
  </w:docVars>
  <w:rsids>
    <w:rsidRoot w:val="004A75B2"/>
    <w:rsid w:val="00040AB3"/>
    <w:rsid w:val="000723DC"/>
    <w:rsid w:val="0009069D"/>
    <w:rsid w:val="0009108C"/>
    <w:rsid w:val="000B571D"/>
    <w:rsid w:val="000E07BE"/>
    <w:rsid w:val="000E67E9"/>
    <w:rsid w:val="0010274F"/>
    <w:rsid w:val="001152AD"/>
    <w:rsid w:val="001417FA"/>
    <w:rsid w:val="00162FDE"/>
    <w:rsid w:val="001744FE"/>
    <w:rsid w:val="001806AB"/>
    <w:rsid w:val="00190DFB"/>
    <w:rsid w:val="001A0418"/>
    <w:rsid w:val="001A045D"/>
    <w:rsid w:val="001D495F"/>
    <w:rsid w:val="00206720"/>
    <w:rsid w:val="00210203"/>
    <w:rsid w:val="002352FF"/>
    <w:rsid w:val="00237664"/>
    <w:rsid w:val="00256D9B"/>
    <w:rsid w:val="00264D40"/>
    <w:rsid w:val="00291497"/>
    <w:rsid w:val="002932C5"/>
    <w:rsid w:val="00295E3B"/>
    <w:rsid w:val="002A5811"/>
    <w:rsid w:val="002C5E41"/>
    <w:rsid w:val="00316726"/>
    <w:rsid w:val="003322FF"/>
    <w:rsid w:val="00356163"/>
    <w:rsid w:val="003E45C3"/>
    <w:rsid w:val="004275B6"/>
    <w:rsid w:val="00446C9D"/>
    <w:rsid w:val="00484219"/>
    <w:rsid w:val="0049161E"/>
    <w:rsid w:val="00491D81"/>
    <w:rsid w:val="004A75B2"/>
    <w:rsid w:val="004B1F17"/>
    <w:rsid w:val="004E23B3"/>
    <w:rsid w:val="00504B3F"/>
    <w:rsid w:val="00507111"/>
    <w:rsid w:val="00510F2B"/>
    <w:rsid w:val="00563E06"/>
    <w:rsid w:val="00570151"/>
    <w:rsid w:val="00584C3A"/>
    <w:rsid w:val="005969D6"/>
    <w:rsid w:val="005B4596"/>
    <w:rsid w:val="005B53B4"/>
    <w:rsid w:val="005C6830"/>
    <w:rsid w:val="00621E75"/>
    <w:rsid w:val="00645801"/>
    <w:rsid w:val="00692E8D"/>
    <w:rsid w:val="006B5E07"/>
    <w:rsid w:val="006B5F4F"/>
    <w:rsid w:val="006C036C"/>
    <w:rsid w:val="006D79E4"/>
    <w:rsid w:val="006E0DC7"/>
    <w:rsid w:val="006E505D"/>
    <w:rsid w:val="006F5448"/>
    <w:rsid w:val="0070001F"/>
    <w:rsid w:val="007127A9"/>
    <w:rsid w:val="00714AD7"/>
    <w:rsid w:val="00732D20"/>
    <w:rsid w:val="007568A5"/>
    <w:rsid w:val="00770656"/>
    <w:rsid w:val="00790094"/>
    <w:rsid w:val="007D6D82"/>
    <w:rsid w:val="007F61D1"/>
    <w:rsid w:val="00804A1C"/>
    <w:rsid w:val="008153FE"/>
    <w:rsid w:val="00865E7D"/>
    <w:rsid w:val="00886B30"/>
    <w:rsid w:val="0089206D"/>
    <w:rsid w:val="008E22EE"/>
    <w:rsid w:val="008E4AC5"/>
    <w:rsid w:val="008E6962"/>
    <w:rsid w:val="00902134"/>
    <w:rsid w:val="00910883"/>
    <w:rsid w:val="00924526"/>
    <w:rsid w:val="0093192D"/>
    <w:rsid w:val="00941217"/>
    <w:rsid w:val="00947882"/>
    <w:rsid w:val="009768AA"/>
    <w:rsid w:val="009867B2"/>
    <w:rsid w:val="00987E5B"/>
    <w:rsid w:val="009B78E1"/>
    <w:rsid w:val="009D1688"/>
    <w:rsid w:val="009F445A"/>
    <w:rsid w:val="00A11EE4"/>
    <w:rsid w:val="00A2788F"/>
    <w:rsid w:val="00A5242B"/>
    <w:rsid w:val="00A943D8"/>
    <w:rsid w:val="00AB018C"/>
    <w:rsid w:val="00AB5331"/>
    <w:rsid w:val="00AD1605"/>
    <w:rsid w:val="00AF76D6"/>
    <w:rsid w:val="00B12F78"/>
    <w:rsid w:val="00B2293A"/>
    <w:rsid w:val="00B268C8"/>
    <w:rsid w:val="00B549C1"/>
    <w:rsid w:val="00B555EB"/>
    <w:rsid w:val="00B60A56"/>
    <w:rsid w:val="00B67219"/>
    <w:rsid w:val="00B77A2D"/>
    <w:rsid w:val="00BA0A70"/>
    <w:rsid w:val="00BB3760"/>
    <w:rsid w:val="00BC650A"/>
    <w:rsid w:val="00BD6258"/>
    <w:rsid w:val="00BE0612"/>
    <w:rsid w:val="00BE4C28"/>
    <w:rsid w:val="00BE562D"/>
    <w:rsid w:val="00C10F4C"/>
    <w:rsid w:val="00C427D2"/>
    <w:rsid w:val="00C54E0C"/>
    <w:rsid w:val="00C62345"/>
    <w:rsid w:val="00C640AC"/>
    <w:rsid w:val="00C66B45"/>
    <w:rsid w:val="00C76B19"/>
    <w:rsid w:val="00CB1641"/>
    <w:rsid w:val="00CD4DDA"/>
    <w:rsid w:val="00CD718F"/>
    <w:rsid w:val="00CE4881"/>
    <w:rsid w:val="00D013B5"/>
    <w:rsid w:val="00D1512B"/>
    <w:rsid w:val="00D2458D"/>
    <w:rsid w:val="00D26022"/>
    <w:rsid w:val="00D34029"/>
    <w:rsid w:val="00D401E9"/>
    <w:rsid w:val="00D424EC"/>
    <w:rsid w:val="00D5094A"/>
    <w:rsid w:val="00D611D3"/>
    <w:rsid w:val="00D62B27"/>
    <w:rsid w:val="00D65C83"/>
    <w:rsid w:val="00D678A5"/>
    <w:rsid w:val="00D777B6"/>
    <w:rsid w:val="00DA036D"/>
    <w:rsid w:val="00DB5D49"/>
    <w:rsid w:val="00DF0E90"/>
    <w:rsid w:val="00E027E8"/>
    <w:rsid w:val="00E04604"/>
    <w:rsid w:val="00E158B0"/>
    <w:rsid w:val="00E40C75"/>
    <w:rsid w:val="00E466B8"/>
    <w:rsid w:val="00E4796E"/>
    <w:rsid w:val="00E60C2A"/>
    <w:rsid w:val="00EA684E"/>
    <w:rsid w:val="00EE2253"/>
    <w:rsid w:val="00EE398E"/>
    <w:rsid w:val="00EF05E4"/>
    <w:rsid w:val="00F12F9B"/>
    <w:rsid w:val="00F51BE4"/>
    <w:rsid w:val="00F64DF0"/>
    <w:rsid w:val="00F656D7"/>
    <w:rsid w:val="00F822C3"/>
    <w:rsid w:val="00F86010"/>
    <w:rsid w:val="00F87E30"/>
    <w:rsid w:val="00FA4176"/>
    <w:rsid w:val="00FA41B1"/>
    <w:rsid w:val="00FC7F06"/>
    <w:rsid w:val="00FD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F0A98DC"/>
  <w15:docId w15:val="{A9F04BEC-EE53-42C2-BA29-0D3C3C21A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75B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Uppercase">
    <w:name w:val="Title Uppercase"/>
    <w:basedOn w:val="Normal"/>
    <w:rsid w:val="004A75B2"/>
    <w:pPr>
      <w:widowControl/>
      <w:tabs>
        <w:tab w:val="clear" w:pos="3600"/>
        <w:tab w:val="clear" w:pos="4320"/>
        <w:tab w:val="clear" w:pos="5760"/>
        <w:tab w:val="clear" w:pos="6480"/>
        <w:tab w:val="left" w:pos="8640"/>
      </w:tabs>
      <w:jc w:val="center"/>
    </w:pPr>
    <w:rPr>
      <w:lang w:eastAsia="en-US"/>
    </w:rPr>
  </w:style>
  <w:style w:type="character" w:styleId="Hyperlink">
    <w:name w:val="Hyperlink"/>
    <w:basedOn w:val="DefaultParagraphFont"/>
    <w:uiPriority w:val="99"/>
    <w:unhideWhenUsed/>
    <w:rsid w:val="00C640A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67B2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B555EB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autoSpaceDE w:val="0"/>
      <w:autoSpaceDN w:val="0"/>
      <w:jc w:val="left"/>
    </w:pPr>
    <w:rPr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B555EB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B555EB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autoSpaceDE w:val="0"/>
      <w:autoSpaceDN w:val="0"/>
      <w:spacing w:before="1"/>
      <w:ind w:left="798" w:right="798"/>
      <w:jc w:val="center"/>
    </w:pPr>
    <w:rPr>
      <w:rFonts w:ascii="Edwardian Script ITC" w:eastAsia="Edwardian Script ITC" w:hAnsi="Edwardian Script ITC" w:cs="Edwardian Script ITC"/>
      <w:i/>
      <w:iCs/>
      <w:sz w:val="36"/>
      <w:szCs w:val="36"/>
      <w:lang w:eastAsia="en-US"/>
    </w:rPr>
  </w:style>
  <w:style w:type="character" w:customStyle="1" w:styleId="TitleChar">
    <w:name w:val="Title Char"/>
    <w:basedOn w:val="DefaultParagraphFont"/>
    <w:link w:val="Title"/>
    <w:uiPriority w:val="1"/>
    <w:rsid w:val="00B555EB"/>
    <w:rPr>
      <w:rFonts w:ascii="Edwardian Script ITC" w:eastAsia="Edwardian Script ITC" w:hAnsi="Edwardian Script ITC" w:cs="Edwardian Script ITC"/>
      <w:i/>
      <w:i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5EB"/>
    <w:rPr>
      <w:rFonts w:ascii="Tahoma" w:eastAsia="Times New Roman" w:hAnsi="Tahoma" w:cs="Tahoma"/>
      <w:sz w:val="16"/>
      <w:szCs w:val="16"/>
      <w:lang w:val="es-ES" w:eastAsia="es-ES"/>
    </w:rPr>
  </w:style>
  <w:style w:type="paragraph" w:styleId="Header">
    <w:name w:val="header"/>
    <w:basedOn w:val="Normal"/>
    <w:link w:val="HeaderChar"/>
    <w:uiPriority w:val="99"/>
    <w:unhideWhenUsed/>
    <w:rsid w:val="001A0418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0418"/>
    <w:rPr>
      <w:rFonts w:ascii="Times New Roman" w:eastAsia="Times New Roman" w:hAnsi="Times New Roman" w:cs="Times New Roman"/>
      <w:szCs w:val="20"/>
      <w:lang w:val="es-ES" w:eastAsia="es-ES"/>
    </w:rPr>
  </w:style>
  <w:style w:type="paragraph" w:styleId="Footer">
    <w:name w:val="footer"/>
    <w:basedOn w:val="Normal"/>
    <w:link w:val="FooterChar"/>
    <w:uiPriority w:val="99"/>
    <w:unhideWhenUsed/>
    <w:rsid w:val="001A0418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0418"/>
    <w:rPr>
      <w:rFonts w:ascii="Times New Roman" w:eastAsia="Times New Roman" w:hAnsi="Times New Roman" w:cs="Times New Roman"/>
      <w:szCs w:val="20"/>
      <w:lang w:val="es-ES" w:eastAsia="es-ES"/>
    </w:rPr>
  </w:style>
  <w:style w:type="paragraph" w:styleId="ListParagraph">
    <w:name w:val="List Paragraph"/>
    <w:basedOn w:val="Normal"/>
    <w:uiPriority w:val="34"/>
    <w:qFormat/>
    <w:rsid w:val="00BD6258"/>
    <w:pPr>
      <w:ind w:left="720"/>
      <w:contextualSpacing/>
    </w:pPr>
  </w:style>
  <w:style w:type="paragraph" w:customStyle="1" w:styleId="wordsection1">
    <w:name w:val="wordsection1"/>
    <w:basedOn w:val="Normal"/>
    <w:uiPriority w:val="99"/>
    <w:rsid w:val="00BE562D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jc w:val="left"/>
    </w:pPr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B12F78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100" w:beforeAutospacing="1" w:after="100" w:afterAutospacing="1"/>
      <w:jc w:val="left"/>
    </w:pPr>
    <w:rPr>
      <w:sz w:val="24"/>
      <w:szCs w:val="24"/>
      <w:lang w:eastAsia="en-US"/>
    </w:rPr>
  </w:style>
  <w:style w:type="paragraph" w:customStyle="1" w:styleId="xmsonormal">
    <w:name w:val="x_msonormal"/>
    <w:basedOn w:val="Normal"/>
    <w:uiPriority w:val="99"/>
    <w:rsid w:val="00B12F78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100" w:beforeAutospacing="1" w:after="100" w:afterAutospacing="1"/>
      <w:jc w:val="left"/>
    </w:pPr>
    <w:rPr>
      <w:sz w:val="24"/>
      <w:szCs w:val="24"/>
      <w:lang w:eastAsia="en-US"/>
    </w:rPr>
  </w:style>
  <w:style w:type="paragraph" w:customStyle="1" w:styleId="Default">
    <w:name w:val="Default"/>
    <w:basedOn w:val="Normal"/>
    <w:rsid w:val="00446C9D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autoSpaceDE w:val="0"/>
      <w:autoSpaceDN w:val="0"/>
      <w:jc w:val="left"/>
    </w:pPr>
    <w:rPr>
      <w:rFonts w:ascii="Bookman Old Style" w:eastAsiaTheme="minorHAnsi" w:hAnsi="Bookman Old Style" w:cs="Calibri"/>
      <w:color w:val="000000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46C9D"/>
    <w:rPr>
      <w:color w:val="605E5C"/>
      <w:shd w:val="clear" w:color="auto" w:fill="E1DFDD"/>
    </w:rPr>
  </w:style>
  <w:style w:type="paragraph" w:customStyle="1" w:styleId="Style2">
    <w:name w:val="Style 2"/>
    <w:basedOn w:val="Normal"/>
    <w:uiPriority w:val="99"/>
    <w:rsid w:val="002352FF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autoSpaceDE w:val="0"/>
      <w:autoSpaceDN w:val="0"/>
      <w:spacing w:before="252"/>
      <w:jc w:val="left"/>
    </w:pPr>
    <w:rPr>
      <w:rFonts w:ascii="Bookman Old Style" w:eastAsiaTheme="minorEastAsia" w:hAnsi="Bookman Old Style" w:cs="Bookman Old Style"/>
      <w:sz w:val="24"/>
      <w:szCs w:val="24"/>
      <w:lang w:eastAsia="es-PE"/>
    </w:rPr>
  </w:style>
  <w:style w:type="paragraph" w:customStyle="1" w:styleId="Style3">
    <w:name w:val="Style 3"/>
    <w:basedOn w:val="Normal"/>
    <w:uiPriority w:val="99"/>
    <w:rsid w:val="002352FF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autoSpaceDE w:val="0"/>
      <w:autoSpaceDN w:val="0"/>
      <w:spacing w:before="108"/>
      <w:ind w:left="72" w:right="360"/>
      <w:jc w:val="left"/>
    </w:pPr>
    <w:rPr>
      <w:rFonts w:ascii="Bookman Old Style" w:eastAsiaTheme="minorEastAsia" w:hAnsi="Bookman Old Style" w:cs="Bookman Old Style"/>
      <w:color w:val="006FC0"/>
      <w:sz w:val="24"/>
      <w:szCs w:val="24"/>
      <w:lang w:eastAsia="es-PE"/>
    </w:rPr>
  </w:style>
  <w:style w:type="paragraph" w:customStyle="1" w:styleId="Style1">
    <w:name w:val="Style 1"/>
    <w:basedOn w:val="Normal"/>
    <w:uiPriority w:val="99"/>
    <w:rsid w:val="002352FF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autoSpaceDE w:val="0"/>
      <w:autoSpaceDN w:val="0"/>
      <w:adjustRightInd w:val="0"/>
      <w:jc w:val="left"/>
    </w:pPr>
    <w:rPr>
      <w:rFonts w:eastAsiaTheme="minorEastAsia"/>
      <w:sz w:val="20"/>
      <w:lang w:eastAsia="es-PE"/>
    </w:rPr>
  </w:style>
  <w:style w:type="character" w:customStyle="1" w:styleId="CharacterStyle2">
    <w:name w:val="Character Style 2"/>
    <w:uiPriority w:val="99"/>
    <w:rsid w:val="002352FF"/>
    <w:rPr>
      <w:sz w:val="20"/>
      <w:szCs w:val="20"/>
    </w:rPr>
  </w:style>
  <w:style w:type="character" w:customStyle="1" w:styleId="CharacterStyle3">
    <w:name w:val="Character Style 3"/>
    <w:uiPriority w:val="99"/>
    <w:rsid w:val="002352FF"/>
    <w:rPr>
      <w:rFonts w:ascii="Bookman Old Style" w:hAnsi="Bookman Old Style" w:cs="Bookman Old Style" w:hint="default"/>
      <w:color w:val="006FC0"/>
      <w:sz w:val="24"/>
      <w:szCs w:val="24"/>
    </w:rPr>
  </w:style>
  <w:style w:type="character" w:customStyle="1" w:styleId="CharacterStyle1">
    <w:name w:val="Character Style 1"/>
    <w:uiPriority w:val="99"/>
    <w:rsid w:val="002352FF"/>
    <w:rPr>
      <w:rFonts w:ascii="Bookman Old Style" w:hAnsi="Bookman Old Style" w:cs="Bookman Old Style" w:hint="default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C7F06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7F06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FootnoteReference">
    <w:name w:val="footnote reference"/>
    <w:basedOn w:val="DefaultParagraphFont"/>
    <w:uiPriority w:val="99"/>
    <w:semiHidden/>
    <w:unhideWhenUsed/>
    <w:rsid w:val="00FC7F06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9B78E1"/>
    <w:rPr>
      <w:color w:val="808080"/>
    </w:rPr>
  </w:style>
  <w:style w:type="character" w:customStyle="1" w:styleId="chat-content">
    <w:name w:val="chat-content"/>
    <w:basedOn w:val="DefaultParagraphFont"/>
    <w:rsid w:val="001A045D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D1605"/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D1605"/>
    <w:rPr>
      <w:rFonts w:ascii="Consolas" w:eastAsia="Times New Roman" w:hAnsi="Consolas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6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6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1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14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62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43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481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11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6411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056063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108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4740783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0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02C43D-1C07-4B8C-9577-98B6C6FB4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1590</Words>
  <Characters>8747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Resendiz, Francisco</dc:creator>
  <cp:lastModifiedBy>Loredo, Carmen</cp:lastModifiedBy>
  <cp:revision>7</cp:revision>
  <cp:lastPrinted>2021-11-10T21:47:00Z</cp:lastPrinted>
  <dcterms:created xsi:type="dcterms:W3CDTF">2021-11-12T18:25:00Z</dcterms:created>
  <dcterms:modified xsi:type="dcterms:W3CDTF">2021-11-12T20:52:00Z</dcterms:modified>
</cp:coreProperties>
</file>